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241B188"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3B1D5A">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4631918"/>
      <w:r w:rsidR="00845D4B" w:rsidRPr="00E83C7B">
        <w:rPr>
          <w:b/>
          <w:iCs/>
          <w:sz w:val="28"/>
          <w:szCs w:val="28"/>
        </w:rPr>
        <w:t xml:space="preserve">Zawarcie umowy ramowej </w:t>
      </w:r>
      <w:r w:rsidR="00845D4B">
        <w:rPr>
          <w:b/>
          <w:iCs/>
          <w:sz w:val="28"/>
          <w:szCs w:val="28"/>
        </w:rPr>
        <w:t>pn.</w:t>
      </w:r>
      <w:r w:rsidR="00845D4B" w:rsidRPr="00E83C7B">
        <w:rPr>
          <w:iCs/>
          <w:sz w:val="28"/>
          <w:szCs w:val="28"/>
        </w:rPr>
        <w:t xml:space="preserve"> </w:t>
      </w:r>
      <w:r w:rsidR="00D67F7C" w:rsidRPr="00D67F7C">
        <w:rPr>
          <w:rFonts w:ascii="Times-Italic" w:hAnsi="Times-Italic" w:cs="Times-Italic"/>
          <w:b/>
          <w:iCs/>
          <w:sz w:val="28"/>
          <w:szCs w:val="28"/>
        </w:rPr>
        <w:t>„Sprawowanie nadzorów budowlanych nad wybranymi obiektami w trakcie ujawniania się wpływów górniczych KWK Ruda”</w:t>
      </w:r>
      <w:bookmarkEnd w:id="0"/>
    </w:p>
    <w:p w14:paraId="3DE14426" w14:textId="0E15873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B1D5A">
        <w:rPr>
          <w:rFonts w:eastAsia="Calibri"/>
          <w:b/>
          <w:color w:val="000000"/>
          <w:sz w:val="28"/>
          <w:szCs w:val="28"/>
          <w:lang w:eastAsia="en-US"/>
        </w:rPr>
        <w:t>:</w:t>
      </w:r>
      <w:r w:rsidRPr="00DD199C">
        <w:rPr>
          <w:rFonts w:eastAsia="Calibri"/>
          <w:b/>
          <w:color w:val="000000"/>
          <w:sz w:val="24"/>
          <w:szCs w:val="24"/>
          <w:lang w:eastAsia="en-US"/>
        </w:rPr>
        <w:t xml:space="preserve"> </w:t>
      </w:r>
      <w:r w:rsidR="00845D4B">
        <w:rPr>
          <w:rFonts w:eastAsia="Calibri"/>
          <w:b/>
          <w:color w:val="000000"/>
          <w:sz w:val="28"/>
          <w:szCs w:val="28"/>
          <w:lang w:eastAsia="en-US"/>
        </w:rPr>
        <w:t>442400</w:t>
      </w:r>
      <w:r w:rsidR="00D67F7C">
        <w:rPr>
          <w:rFonts w:eastAsia="Calibri"/>
          <w:b/>
          <w:color w:val="000000"/>
          <w:sz w:val="28"/>
          <w:szCs w:val="28"/>
          <w:lang w:eastAsia="en-US"/>
        </w:rPr>
        <w:t>829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830A993" w14:textId="71BD1612"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3B1D5A" w:rsidRDefault="00ED28D9" w:rsidP="00AA1F8F">
          <w:pPr>
            <w:pStyle w:val="Nagwekspisutreci"/>
            <w:jc w:val="both"/>
            <w:rPr>
              <w:rFonts w:ascii="Times New Roman" w:hAnsi="Times New Roman" w:cs="Times New Roman"/>
              <w:color w:val="auto"/>
              <w:sz w:val="22"/>
              <w:szCs w:val="22"/>
            </w:rPr>
          </w:pPr>
          <w:r w:rsidRPr="003B1D5A">
            <w:rPr>
              <w:rFonts w:ascii="Times New Roman" w:hAnsi="Times New Roman" w:cs="Times New Roman"/>
              <w:color w:val="auto"/>
              <w:sz w:val="22"/>
              <w:szCs w:val="22"/>
            </w:rPr>
            <w:t>Spis treści</w:t>
          </w:r>
        </w:p>
        <w:p w14:paraId="7859860C" w14:textId="4FD7BCEA" w:rsidR="00214973"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5502149" w:history="1">
            <w:r w:rsidR="00214973" w:rsidRPr="005B03C9">
              <w:rPr>
                <w:rStyle w:val="Hipercze"/>
                <w:noProof/>
              </w:rPr>
              <w:t>Część I. Zamawiający</w:t>
            </w:r>
            <w:r w:rsidR="00214973">
              <w:rPr>
                <w:noProof/>
                <w:webHidden/>
              </w:rPr>
              <w:tab/>
            </w:r>
            <w:r w:rsidR="00214973">
              <w:rPr>
                <w:noProof/>
                <w:webHidden/>
              </w:rPr>
              <w:fldChar w:fldCharType="begin"/>
            </w:r>
            <w:r w:rsidR="00214973">
              <w:rPr>
                <w:noProof/>
                <w:webHidden/>
              </w:rPr>
              <w:instrText xml:space="preserve"> PAGEREF _Toc185502149 \h </w:instrText>
            </w:r>
            <w:r w:rsidR="00214973">
              <w:rPr>
                <w:noProof/>
                <w:webHidden/>
              </w:rPr>
            </w:r>
            <w:r w:rsidR="00214973">
              <w:rPr>
                <w:noProof/>
                <w:webHidden/>
              </w:rPr>
              <w:fldChar w:fldCharType="separate"/>
            </w:r>
            <w:r w:rsidR="00214973">
              <w:rPr>
                <w:noProof/>
                <w:webHidden/>
              </w:rPr>
              <w:t>4</w:t>
            </w:r>
            <w:r w:rsidR="00214973">
              <w:rPr>
                <w:noProof/>
                <w:webHidden/>
              </w:rPr>
              <w:fldChar w:fldCharType="end"/>
            </w:r>
          </w:hyperlink>
        </w:p>
        <w:p w14:paraId="1D7874CB" w14:textId="4CC46323"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0" w:history="1">
            <w:r w:rsidRPr="005B03C9">
              <w:rPr>
                <w:rStyle w:val="Hipercze"/>
                <w:noProof/>
              </w:rPr>
              <w:t>Część II. Postępowanie</w:t>
            </w:r>
            <w:r>
              <w:rPr>
                <w:noProof/>
                <w:webHidden/>
              </w:rPr>
              <w:tab/>
            </w:r>
            <w:r>
              <w:rPr>
                <w:noProof/>
                <w:webHidden/>
              </w:rPr>
              <w:fldChar w:fldCharType="begin"/>
            </w:r>
            <w:r>
              <w:rPr>
                <w:noProof/>
                <w:webHidden/>
              </w:rPr>
              <w:instrText xml:space="preserve"> PAGEREF _Toc185502150 \h </w:instrText>
            </w:r>
            <w:r>
              <w:rPr>
                <w:noProof/>
                <w:webHidden/>
              </w:rPr>
            </w:r>
            <w:r>
              <w:rPr>
                <w:noProof/>
                <w:webHidden/>
              </w:rPr>
              <w:fldChar w:fldCharType="separate"/>
            </w:r>
            <w:r>
              <w:rPr>
                <w:noProof/>
                <w:webHidden/>
              </w:rPr>
              <w:t>4</w:t>
            </w:r>
            <w:r>
              <w:rPr>
                <w:noProof/>
                <w:webHidden/>
              </w:rPr>
              <w:fldChar w:fldCharType="end"/>
            </w:r>
          </w:hyperlink>
        </w:p>
        <w:p w14:paraId="31256218" w14:textId="6841DE0F"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1" w:history="1">
            <w:r w:rsidRPr="005B03C9">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_Toc185502151 \h </w:instrText>
            </w:r>
            <w:r>
              <w:rPr>
                <w:noProof/>
                <w:webHidden/>
              </w:rPr>
            </w:r>
            <w:r>
              <w:rPr>
                <w:noProof/>
                <w:webHidden/>
              </w:rPr>
              <w:fldChar w:fldCharType="separate"/>
            </w:r>
            <w:r>
              <w:rPr>
                <w:noProof/>
                <w:webHidden/>
              </w:rPr>
              <w:t>5</w:t>
            </w:r>
            <w:r>
              <w:rPr>
                <w:noProof/>
                <w:webHidden/>
              </w:rPr>
              <w:fldChar w:fldCharType="end"/>
            </w:r>
          </w:hyperlink>
        </w:p>
        <w:p w14:paraId="0230FE1A" w14:textId="17F7F278"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2" w:history="1">
            <w:r w:rsidRPr="005B03C9">
              <w:rPr>
                <w:rStyle w:val="Hipercze"/>
                <w:noProof/>
              </w:rPr>
              <w:t>Część IV. Oferty częściowe</w:t>
            </w:r>
            <w:r>
              <w:rPr>
                <w:noProof/>
                <w:webHidden/>
              </w:rPr>
              <w:tab/>
            </w:r>
            <w:r>
              <w:rPr>
                <w:noProof/>
                <w:webHidden/>
              </w:rPr>
              <w:fldChar w:fldCharType="begin"/>
            </w:r>
            <w:r>
              <w:rPr>
                <w:noProof/>
                <w:webHidden/>
              </w:rPr>
              <w:instrText xml:space="preserve"> PAGEREF _Toc185502152 \h </w:instrText>
            </w:r>
            <w:r>
              <w:rPr>
                <w:noProof/>
                <w:webHidden/>
              </w:rPr>
            </w:r>
            <w:r>
              <w:rPr>
                <w:noProof/>
                <w:webHidden/>
              </w:rPr>
              <w:fldChar w:fldCharType="separate"/>
            </w:r>
            <w:r>
              <w:rPr>
                <w:noProof/>
                <w:webHidden/>
              </w:rPr>
              <w:t>5</w:t>
            </w:r>
            <w:r>
              <w:rPr>
                <w:noProof/>
                <w:webHidden/>
              </w:rPr>
              <w:fldChar w:fldCharType="end"/>
            </w:r>
          </w:hyperlink>
        </w:p>
        <w:p w14:paraId="2C90D495" w14:textId="4620DD4D"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3" w:history="1">
            <w:r w:rsidRPr="005B03C9">
              <w:rPr>
                <w:rStyle w:val="Hipercze"/>
                <w:noProof/>
              </w:rPr>
              <w:t>Część V. Kwalifikacja podmiotowa Wykonawców</w:t>
            </w:r>
            <w:r>
              <w:rPr>
                <w:noProof/>
                <w:webHidden/>
              </w:rPr>
              <w:tab/>
            </w:r>
            <w:r>
              <w:rPr>
                <w:noProof/>
                <w:webHidden/>
              </w:rPr>
              <w:fldChar w:fldCharType="begin"/>
            </w:r>
            <w:r>
              <w:rPr>
                <w:noProof/>
                <w:webHidden/>
              </w:rPr>
              <w:instrText xml:space="preserve"> PAGEREF _Toc185502153 \h </w:instrText>
            </w:r>
            <w:r>
              <w:rPr>
                <w:noProof/>
                <w:webHidden/>
              </w:rPr>
            </w:r>
            <w:r>
              <w:rPr>
                <w:noProof/>
                <w:webHidden/>
              </w:rPr>
              <w:fldChar w:fldCharType="separate"/>
            </w:r>
            <w:r>
              <w:rPr>
                <w:noProof/>
                <w:webHidden/>
              </w:rPr>
              <w:t>5</w:t>
            </w:r>
            <w:r>
              <w:rPr>
                <w:noProof/>
                <w:webHidden/>
              </w:rPr>
              <w:fldChar w:fldCharType="end"/>
            </w:r>
          </w:hyperlink>
        </w:p>
        <w:p w14:paraId="4B382741" w14:textId="0D73ABC6"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4" w:history="1">
            <w:r w:rsidRPr="005B03C9">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_Toc185502154 \h </w:instrText>
            </w:r>
            <w:r>
              <w:rPr>
                <w:noProof/>
                <w:webHidden/>
              </w:rPr>
            </w:r>
            <w:r>
              <w:rPr>
                <w:noProof/>
                <w:webHidden/>
              </w:rPr>
              <w:fldChar w:fldCharType="separate"/>
            </w:r>
            <w:r>
              <w:rPr>
                <w:noProof/>
                <w:webHidden/>
              </w:rPr>
              <w:t>9</w:t>
            </w:r>
            <w:r>
              <w:rPr>
                <w:noProof/>
                <w:webHidden/>
              </w:rPr>
              <w:fldChar w:fldCharType="end"/>
            </w:r>
          </w:hyperlink>
        </w:p>
        <w:p w14:paraId="4446D243" w14:textId="2CD18C56"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5" w:history="1">
            <w:r w:rsidRPr="005B03C9">
              <w:rPr>
                <w:rStyle w:val="Hipercze"/>
                <w:noProof/>
              </w:rPr>
              <w:t>Część VII. Udostępnienie zasobów</w:t>
            </w:r>
            <w:r>
              <w:rPr>
                <w:noProof/>
                <w:webHidden/>
              </w:rPr>
              <w:tab/>
            </w:r>
            <w:r>
              <w:rPr>
                <w:noProof/>
                <w:webHidden/>
              </w:rPr>
              <w:fldChar w:fldCharType="begin"/>
            </w:r>
            <w:r>
              <w:rPr>
                <w:noProof/>
                <w:webHidden/>
              </w:rPr>
              <w:instrText xml:space="preserve"> PAGEREF _Toc185502155 \h </w:instrText>
            </w:r>
            <w:r>
              <w:rPr>
                <w:noProof/>
                <w:webHidden/>
              </w:rPr>
            </w:r>
            <w:r>
              <w:rPr>
                <w:noProof/>
                <w:webHidden/>
              </w:rPr>
              <w:fldChar w:fldCharType="separate"/>
            </w:r>
            <w:r>
              <w:rPr>
                <w:noProof/>
                <w:webHidden/>
              </w:rPr>
              <w:t>9</w:t>
            </w:r>
            <w:r>
              <w:rPr>
                <w:noProof/>
                <w:webHidden/>
              </w:rPr>
              <w:fldChar w:fldCharType="end"/>
            </w:r>
          </w:hyperlink>
        </w:p>
        <w:p w14:paraId="6BFD3286" w14:textId="6DA96971"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6" w:history="1">
            <w:r w:rsidRPr="005B03C9">
              <w:rPr>
                <w:rStyle w:val="Hipercze"/>
                <w:noProof/>
              </w:rPr>
              <w:t>Część VIII. Podmiotowe środki dowodowe.</w:t>
            </w:r>
            <w:r>
              <w:rPr>
                <w:noProof/>
                <w:webHidden/>
              </w:rPr>
              <w:tab/>
            </w:r>
            <w:r>
              <w:rPr>
                <w:noProof/>
                <w:webHidden/>
              </w:rPr>
              <w:fldChar w:fldCharType="begin"/>
            </w:r>
            <w:r>
              <w:rPr>
                <w:noProof/>
                <w:webHidden/>
              </w:rPr>
              <w:instrText xml:space="preserve"> PAGEREF _Toc185502156 \h </w:instrText>
            </w:r>
            <w:r>
              <w:rPr>
                <w:noProof/>
                <w:webHidden/>
              </w:rPr>
            </w:r>
            <w:r>
              <w:rPr>
                <w:noProof/>
                <w:webHidden/>
              </w:rPr>
              <w:fldChar w:fldCharType="separate"/>
            </w:r>
            <w:r>
              <w:rPr>
                <w:noProof/>
                <w:webHidden/>
              </w:rPr>
              <w:t>10</w:t>
            </w:r>
            <w:r>
              <w:rPr>
                <w:noProof/>
                <w:webHidden/>
              </w:rPr>
              <w:fldChar w:fldCharType="end"/>
            </w:r>
          </w:hyperlink>
        </w:p>
        <w:p w14:paraId="6B8824E1" w14:textId="37A39CF0"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7" w:history="1">
            <w:r w:rsidRPr="005B03C9">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_Toc185502157 \h </w:instrText>
            </w:r>
            <w:r>
              <w:rPr>
                <w:noProof/>
                <w:webHidden/>
              </w:rPr>
            </w:r>
            <w:r>
              <w:rPr>
                <w:noProof/>
                <w:webHidden/>
              </w:rPr>
              <w:fldChar w:fldCharType="separate"/>
            </w:r>
            <w:r>
              <w:rPr>
                <w:noProof/>
                <w:webHidden/>
              </w:rPr>
              <w:t>13</w:t>
            </w:r>
            <w:r>
              <w:rPr>
                <w:noProof/>
                <w:webHidden/>
              </w:rPr>
              <w:fldChar w:fldCharType="end"/>
            </w:r>
          </w:hyperlink>
        </w:p>
        <w:p w14:paraId="60FBC2A6" w14:textId="316ABAD6"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8" w:history="1">
            <w:r w:rsidRPr="005B03C9">
              <w:rPr>
                <w:rStyle w:val="Hipercze"/>
                <w:noProof/>
              </w:rPr>
              <w:t>Część X. Podwykonawstwo</w:t>
            </w:r>
            <w:r>
              <w:rPr>
                <w:noProof/>
                <w:webHidden/>
              </w:rPr>
              <w:tab/>
            </w:r>
            <w:r>
              <w:rPr>
                <w:noProof/>
                <w:webHidden/>
              </w:rPr>
              <w:fldChar w:fldCharType="begin"/>
            </w:r>
            <w:r>
              <w:rPr>
                <w:noProof/>
                <w:webHidden/>
              </w:rPr>
              <w:instrText xml:space="preserve"> PAGEREF _Toc185502158 \h </w:instrText>
            </w:r>
            <w:r>
              <w:rPr>
                <w:noProof/>
                <w:webHidden/>
              </w:rPr>
            </w:r>
            <w:r>
              <w:rPr>
                <w:noProof/>
                <w:webHidden/>
              </w:rPr>
              <w:fldChar w:fldCharType="separate"/>
            </w:r>
            <w:r>
              <w:rPr>
                <w:noProof/>
                <w:webHidden/>
              </w:rPr>
              <w:t>14</w:t>
            </w:r>
            <w:r>
              <w:rPr>
                <w:noProof/>
                <w:webHidden/>
              </w:rPr>
              <w:fldChar w:fldCharType="end"/>
            </w:r>
          </w:hyperlink>
        </w:p>
        <w:p w14:paraId="35673E56" w14:textId="69010D26"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59" w:history="1">
            <w:r w:rsidRPr="005B03C9">
              <w:rPr>
                <w:rStyle w:val="Hipercze"/>
                <w:noProof/>
              </w:rPr>
              <w:t>Część XI. Wadium</w:t>
            </w:r>
            <w:r>
              <w:rPr>
                <w:noProof/>
                <w:webHidden/>
              </w:rPr>
              <w:tab/>
            </w:r>
            <w:r>
              <w:rPr>
                <w:noProof/>
                <w:webHidden/>
              </w:rPr>
              <w:fldChar w:fldCharType="begin"/>
            </w:r>
            <w:r>
              <w:rPr>
                <w:noProof/>
                <w:webHidden/>
              </w:rPr>
              <w:instrText xml:space="preserve"> PAGEREF _Toc185502159 \h </w:instrText>
            </w:r>
            <w:r>
              <w:rPr>
                <w:noProof/>
                <w:webHidden/>
              </w:rPr>
            </w:r>
            <w:r>
              <w:rPr>
                <w:noProof/>
                <w:webHidden/>
              </w:rPr>
              <w:fldChar w:fldCharType="separate"/>
            </w:r>
            <w:r>
              <w:rPr>
                <w:noProof/>
                <w:webHidden/>
              </w:rPr>
              <w:t>15</w:t>
            </w:r>
            <w:r>
              <w:rPr>
                <w:noProof/>
                <w:webHidden/>
              </w:rPr>
              <w:fldChar w:fldCharType="end"/>
            </w:r>
          </w:hyperlink>
        </w:p>
        <w:p w14:paraId="54CF2F86" w14:textId="6867C516"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0" w:history="1">
            <w:r w:rsidRPr="005B03C9">
              <w:rPr>
                <w:rStyle w:val="Hipercze"/>
                <w:noProof/>
              </w:rPr>
              <w:t>Część XII. Opis sposobu przygotowania oferty</w:t>
            </w:r>
            <w:r>
              <w:rPr>
                <w:noProof/>
                <w:webHidden/>
              </w:rPr>
              <w:tab/>
            </w:r>
            <w:r>
              <w:rPr>
                <w:noProof/>
                <w:webHidden/>
              </w:rPr>
              <w:fldChar w:fldCharType="begin"/>
            </w:r>
            <w:r>
              <w:rPr>
                <w:noProof/>
                <w:webHidden/>
              </w:rPr>
              <w:instrText xml:space="preserve"> PAGEREF _Toc185502160 \h </w:instrText>
            </w:r>
            <w:r>
              <w:rPr>
                <w:noProof/>
                <w:webHidden/>
              </w:rPr>
            </w:r>
            <w:r>
              <w:rPr>
                <w:noProof/>
                <w:webHidden/>
              </w:rPr>
              <w:fldChar w:fldCharType="separate"/>
            </w:r>
            <w:r>
              <w:rPr>
                <w:noProof/>
                <w:webHidden/>
              </w:rPr>
              <w:t>15</w:t>
            </w:r>
            <w:r>
              <w:rPr>
                <w:noProof/>
                <w:webHidden/>
              </w:rPr>
              <w:fldChar w:fldCharType="end"/>
            </w:r>
          </w:hyperlink>
        </w:p>
        <w:p w14:paraId="2B5F100E" w14:textId="0C3FFBA7"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1" w:history="1">
            <w:r w:rsidRPr="005B03C9">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_Toc185502161 \h </w:instrText>
            </w:r>
            <w:r>
              <w:rPr>
                <w:noProof/>
                <w:webHidden/>
              </w:rPr>
            </w:r>
            <w:r>
              <w:rPr>
                <w:noProof/>
                <w:webHidden/>
              </w:rPr>
              <w:fldChar w:fldCharType="separate"/>
            </w:r>
            <w:r>
              <w:rPr>
                <w:noProof/>
                <w:webHidden/>
              </w:rPr>
              <w:t>17</w:t>
            </w:r>
            <w:r>
              <w:rPr>
                <w:noProof/>
                <w:webHidden/>
              </w:rPr>
              <w:fldChar w:fldCharType="end"/>
            </w:r>
          </w:hyperlink>
        </w:p>
        <w:p w14:paraId="78F7C3E5" w14:textId="452A298B"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2" w:history="1">
            <w:r w:rsidRPr="005B03C9">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_Toc185502162 \h </w:instrText>
            </w:r>
            <w:r>
              <w:rPr>
                <w:noProof/>
                <w:webHidden/>
              </w:rPr>
            </w:r>
            <w:r>
              <w:rPr>
                <w:noProof/>
                <w:webHidden/>
              </w:rPr>
              <w:fldChar w:fldCharType="separate"/>
            </w:r>
            <w:r>
              <w:rPr>
                <w:noProof/>
                <w:webHidden/>
              </w:rPr>
              <w:t>18</w:t>
            </w:r>
            <w:r>
              <w:rPr>
                <w:noProof/>
                <w:webHidden/>
              </w:rPr>
              <w:fldChar w:fldCharType="end"/>
            </w:r>
          </w:hyperlink>
        </w:p>
        <w:p w14:paraId="54232E16" w14:textId="4466408B"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3" w:history="1">
            <w:r w:rsidRPr="005B03C9">
              <w:rPr>
                <w:rStyle w:val="Hipercze"/>
                <w:noProof/>
              </w:rPr>
              <w:t>Część XV. Opis sposobu akceptacji maksymalnych wartości stawek kalkulacyjnych</w:t>
            </w:r>
            <w:r>
              <w:rPr>
                <w:noProof/>
                <w:webHidden/>
              </w:rPr>
              <w:tab/>
            </w:r>
            <w:r>
              <w:rPr>
                <w:noProof/>
                <w:webHidden/>
              </w:rPr>
              <w:fldChar w:fldCharType="begin"/>
            </w:r>
            <w:r>
              <w:rPr>
                <w:noProof/>
                <w:webHidden/>
              </w:rPr>
              <w:instrText xml:space="preserve"> PAGEREF _Toc185502163 \h </w:instrText>
            </w:r>
            <w:r>
              <w:rPr>
                <w:noProof/>
                <w:webHidden/>
              </w:rPr>
            </w:r>
            <w:r>
              <w:rPr>
                <w:noProof/>
                <w:webHidden/>
              </w:rPr>
              <w:fldChar w:fldCharType="separate"/>
            </w:r>
            <w:r>
              <w:rPr>
                <w:noProof/>
                <w:webHidden/>
              </w:rPr>
              <w:t>18</w:t>
            </w:r>
            <w:r>
              <w:rPr>
                <w:noProof/>
                <w:webHidden/>
              </w:rPr>
              <w:fldChar w:fldCharType="end"/>
            </w:r>
          </w:hyperlink>
        </w:p>
        <w:p w14:paraId="64ABF29C" w14:textId="36C1D3E8"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4" w:history="1">
            <w:r w:rsidRPr="005B03C9">
              <w:rPr>
                <w:rStyle w:val="Hipercze"/>
                <w:noProof/>
              </w:rPr>
              <w:t>Część XVI. Kryteria oceny ofert</w:t>
            </w:r>
            <w:r>
              <w:rPr>
                <w:noProof/>
                <w:webHidden/>
              </w:rPr>
              <w:tab/>
            </w:r>
            <w:r>
              <w:rPr>
                <w:noProof/>
                <w:webHidden/>
              </w:rPr>
              <w:fldChar w:fldCharType="begin"/>
            </w:r>
            <w:r>
              <w:rPr>
                <w:noProof/>
                <w:webHidden/>
              </w:rPr>
              <w:instrText xml:space="preserve"> PAGEREF _Toc185502164 \h </w:instrText>
            </w:r>
            <w:r>
              <w:rPr>
                <w:noProof/>
                <w:webHidden/>
              </w:rPr>
            </w:r>
            <w:r>
              <w:rPr>
                <w:noProof/>
                <w:webHidden/>
              </w:rPr>
              <w:fldChar w:fldCharType="separate"/>
            </w:r>
            <w:r>
              <w:rPr>
                <w:noProof/>
                <w:webHidden/>
              </w:rPr>
              <w:t>19</w:t>
            </w:r>
            <w:r>
              <w:rPr>
                <w:noProof/>
                <w:webHidden/>
              </w:rPr>
              <w:fldChar w:fldCharType="end"/>
            </w:r>
          </w:hyperlink>
        </w:p>
        <w:p w14:paraId="338724BD" w14:textId="677C4DAA"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5" w:history="1">
            <w:r w:rsidRPr="005B03C9">
              <w:rPr>
                <w:rStyle w:val="Hipercze"/>
                <w:noProof/>
              </w:rPr>
              <w:t>Część XVII. Aukcja elektroniczna</w:t>
            </w:r>
            <w:r>
              <w:rPr>
                <w:noProof/>
                <w:webHidden/>
              </w:rPr>
              <w:tab/>
            </w:r>
            <w:r>
              <w:rPr>
                <w:noProof/>
                <w:webHidden/>
              </w:rPr>
              <w:fldChar w:fldCharType="begin"/>
            </w:r>
            <w:r>
              <w:rPr>
                <w:noProof/>
                <w:webHidden/>
              </w:rPr>
              <w:instrText xml:space="preserve"> PAGEREF _Toc185502165 \h </w:instrText>
            </w:r>
            <w:r>
              <w:rPr>
                <w:noProof/>
                <w:webHidden/>
              </w:rPr>
            </w:r>
            <w:r>
              <w:rPr>
                <w:noProof/>
                <w:webHidden/>
              </w:rPr>
              <w:fldChar w:fldCharType="separate"/>
            </w:r>
            <w:r>
              <w:rPr>
                <w:noProof/>
                <w:webHidden/>
              </w:rPr>
              <w:t>19</w:t>
            </w:r>
            <w:r>
              <w:rPr>
                <w:noProof/>
                <w:webHidden/>
              </w:rPr>
              <w:fldChar w:fldCharType="end"/>
            </w:r>
          </w:hyperlink>
        </w:p>
        <w:p w14:paraId="629926DF" w14:textId="1C6E4B3A"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6" w:history="1">
            <w:r w:rsidRPr="005B03C9">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_Toc185502166 \h </w:instrText>
            </w:r>
            <w:r>
              <w:rPr>
                <w:noProof/>
                <w:webHidden/>
              </w:rPr>
            </w:r>
            <w:r>
              <w:rPr>
                <w:noProof/>
                <w:webHidden/>
              </w:rPr>
              <w:fldChar w:fldCharType="separate"/>
            </w:r>
            <w:r>
              <w:rPr>
                <w:noProof/>
                <w:webHidden/>
              </w:rPr>
              <w:t>19</w:t>
            </w:r>
            <w:r>
              <w:rPr>
                <w:noProof/>
                <w:webHidden/>
              </w:rPr>
              <w:fldChar w:fldCharType="end"/>
            </w:r>
          </w:hyperlink>
        </w:p>
        <w:p w14:paraId="28752C67" w14:textId="73B16ED8"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7" w:history="1">
            <w:r w:rsidRPr="005B03C9">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_Toc185502167 \h </w:instrText>
            </w:r>
            <w:r>
              <w:rPr>
                <w:noProof/>
                <w:webHidden/>
              </w:rPr>
            </w:r>
            <w:r>
              <w:rPr>
                <w:noProof/>
                <w:webHidden/>
              </w:rPr>
              <w:fldChar w:fldCharType="separate"/>
            </w:r>
            <w:r>
              <w:rPr>
                <w:noProof/>
                <w:webHidden/>
              </w:rPr>
              <w:t>19</w:t>
            </w:r>
            <w:r>
              <w:rPr>
                <w:noProof/>
                <w:webHidden/>
              </w:rPr>
              <w:fldChar w:fldCharType="end"/>
            </w:r>
          </w:hyperlink>
        </w:p>
        <w:p w14:paraId="32353AC5" w14:textId="39CB900F"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8" w:history="1">
            <w:r w:rsidRPr="005B03C9">
              <w:rPr>
                <w:rStyle w:val="Hipercze"/>
                <w:noProof/>
              </w:rPr>
              <w:t>Część XX. Istotne postanowienia umowy</w:t>
            </w:r>
            <w:r>
              <w:rPr>
                <w:noProof/>
                <w:webHidden/>
              </w:rPr>
              <w:tab/>
            </w:r>
            <w:r>
              <w:rPr>
                <w:noProof/>
                <w:webHidden/>
              </w:rPr>
              <w:fldChar w:fldCharType="begin"/>
            </w:r>
            <w:r>
              <w:rPr>
                <w:noProof/>
                <w:webHidden/>
              </w:rPr>
              <w:instrText xml:space="preserve"> PAGEREF _Toc185502168 \h </w:instrText>
            </w:r>
            <w:r>
              <w:rPr>
                <w:noProof/>
                <w:webHidden/>
              </w:rPr>
            </w:r>
            <w:r>
              <w:rPr>
                <w:noProof/>
                <w:webHidden/>
              </w:rPr>
              <w:fldChar w:fldCharType="separate"/>
            </w:r>
            <w:r>
              <w:rPr>
                <w:noProof/>
                <w:webHidden/>
              </w:rPr>
              <w:t>19</w:t>
            </w:r>
            <w:r>
              <w:rPr>
                <w:noProof/>
                <w:webHidden/>
              </w:rPr>
              <w:fldChar w:fldCharType="end"/>
            </w:r>
          </w:hyperlink>
        </w:p>
        <w:p w14:paraId="3F1C58C1" w14:textId="0D9009B6"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69" w:history="1">
            <w:r w:rsidRPr="005B03C9">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_Toc185502169 \h </w:instrText>
            </w:r>
            <w:r>
              <w:rPr>
                <w:noProof/>
                <w:webHidden/>
              </w:rPr>
            </w:r>
            <w:r>
              <w:rPr>
                <w:noProof/>
                <w:webHidden/>
              </w:rPr>
              <w:fldChar w:fldCharType="separate"/>
            </w:r>
            <w:r>
              <w:rPr>
                <w:noProof/>
                <w:webHidden/>
              </w:rPr>
              <w:t>20</w:t>
            </w:r>
            <w:r>
              <w:rPr>
                <w:noProof/>
                <w:webHidden/>
              </w:rPr>
              <w:fldChar w:fldCharType="end"/>
            </w:r>
          </w:hyperlink>
        </w:p>
        <w:p w14:paraId="3D85BF00" w14:textId="298883D7"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0" w:history="1">
            <w:r w:rsidRPr="005B03C9">
              <w:rPr>
                <w:rStyle w:val="Hipercze"/>
                <w:noProof/>
              </w:rPr>
              <w:t>Część XXII. Pouczenie o środkach ochrony prawnej.</w:t>
            </w:r>
            <w:r>
              <w:rPr>
                <w:noProof/>
                <w:webHidden/>
              </w:rPr>
              <w:tab/>
            </w:r>
            <w:r>
              <w:rPr>
                <w:noProof/>
                <w:webHidden/>
              </w:rPr>
              <w:fldChar w:fldCharType="begin"/>
            </w:r>
            <w:r>
              <w:rPr>
                <w:noProof/>
                <w:webHidden/>
              </w:rPr>
              <w:instrText xml:space="preserve"> PAGEREF _Toc185502170 \h </w:instrText>
            </w:r>
            <w:r>
              <w:rPr>
                <w:noProof/>
                <w:webHidden/>
              </w:rPr>
            </w:r>
            <w:r>
              <w:rPr>
                <w:noProof/>
                <w:webHidden/>
              </w:rPr>
              <w:fldChar w:fldCharType="separate"/>
            </w:r>
            <w:r>
              <w:rPr>
                <w:noProof/>
                <w:webHidden/>
              </w:rPr>
              <w:t>20</w:t>
            </w:r>
            <w:r>
              <w:rPr>
                <w:noProof/>
                <w:webHidden/>
              </w:rPr>
              <w:fldChar w:fldCharType="end"/>
            </w:r>
          </w:hyperlink>
        </w:p>
        <w:p w14:paraId="4EFD4980" w14:textId="3E338808"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1" w:history="1">
            <w:r w:rsidRPr="005B03C9">
              <w:rPr>
                <w:rStyle w:val="Hipercze"/>
                <w:noProof/>
              </w:rPr>
              <w:t>Wykaz załączników</w:t>
            </w:r>
            <w:r>
              <w:rPr>
                <w:noProof/>
                <w:webHidden/>
              </w:rPr>
              <w:tab/>
            </w:r>
            <w:r>
              <w:rPr>
                <w:noProof/>
                <w:webHidden/>
              </w:rPr>
              <w:fldChar w:fldCharType="begin"/>
            </w:r>
            <w:r>
              <w:rPr>
                <w:noProof/>
                <w:webHidden/>
              </w:rPr>
              <w:instrText xml:space="preserve"> PAGEREF _Toc185502171 \h </w:instrText>
            </w:r>
            <w:r>
              <w:rPr>
                <w:noProof/>
                <w:webHidden/>
              </w:rPr>
            </w:r>
            <w:r>
              <w:rPr>
                <w:noProof/>
                <w:webHidden/>
              </w:rPr>
              <w:fldChar w:fldCharType="separate"/>
            </w:r>
            <w:r>
              <w:rPr>
                <w:noProof/>
                <w:webHidden/>
              </w:rPr>
              <w:t>20</w:t>
            </w:r>
            <w:r>
              <w:rPr>
                <w:noProof/>
                <w:webHidden/>
              </w:rPr>
              <w:fldChar w:fldCharType="end"/>
            </w:r>
          </w:hyperlink>
        </w:p>
        <w:p w14:paraId="65F99FEB" w14:textId="55A8B403"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2" w:history="1">
            <w:r w:rsidRPr="005B03C9">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_Toc185502172 \h </w:instrText>
            </w:r>
            <w:r>
              <w:rPr>
                <w:noProof/>
                <w:webHidden/>
              </w:rPr>
            </w:r>
            <w:r>
              <w:rPr>
                <w:noProof/>
                <w:webHidden/>
              </w:rPr>
              <w:fldChar w:fldCharType="separate"/>
            </w:r>
            <w:r>
              <w:rPr>
                <w:noProof/>
                <w:webHidden/>
              </w:rPr>
              <w:t>21</w:t>
            </w:r>
            <w:r>
              <w:rPr>
                <w:noProof/>
                <w:webHidden/>
              </w:rPr>
              <w:fldChar w:fldCharType="end"/>
            </w:r>
          </w:hyperlink>
        </w:p>
        <w:p w14:paraId="3478F435" w14:textId="630F738D"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3" w:history="1">
            <w:r w:rsidRPr="005B03C9">
              <w:rPr>
                <w:rStyle w:val="Hipercze"/>
                <w:noProof/>
              </w:rPr>
              <w:t>Załącznik nr 2 do SWZ – Formularz Ofertowy</w:t>
            </w:r>
            <w:r>
              <w:rPr>
                <w:noProof/>
                <w:webHidden/>
              </w:rPr>
              <w:tab/>
            </w:r>
            <w:r>
              <w:rPr>
                <w:noProof/>
                <w:webHidden/>
              </w:rPr>
              <w:fldChar w:fldCharType="begin"/>
            </w:r>
            <w:r>
              <w:rPr>
                <w:noProof/>
                <w:webHidden/>
              </w:rPr>
              <w:instrText xml:space="preserve"> PAGEREF _Toc185502173 \h </w:instrText>
            </w:r>
            <w:r>
              <w:rPr>
                <w:noProof/>
                <w:webHidden/>
              </w:rPr>
            </w:r>
            <w:r>
              <w:rPr>
                <w:noProof/>
                <w:webHidden/>
              </w:rPr>
              <w:fldChar w:fldCharType="separate"/>
            </w:r>
            <w:r>
              <w:rPr>
                <w:noProof/>
                <w:webHidden/>
              </w:rPr>
              <w:t>28</w:t>
            </w:r>
            <w:r>
              <w:rPr>
                <w:noProof/>
                <w:webHidden/>
              </w:rPr>
              <w:fldChar w:fldCharType="end"/>
            </w:r>
          </w:hyperlink>
        </w:p>
        <w:p w14:paraId="1F3D5612" w14:textId="04183BC5"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4" w:history="1">
            <w:r w:rsidRPr="005B03C9">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_Toc185502174 \h </w:instrText>
            </w:r>
            <w:r>
              <w:rPr>
                <w:noProof/>
                <w:webHidden/>
              </w:rPr>
            </w:r>
            <w:r>
              <w:rPr>
                <w:noProof/>
                <w:webHidden/>
              </w:rPr>
              <w:fldChar w:fldCharType="separate"/>
            </w:r>
            <w:r>
              <w:rPr>
                <w:noProof/>
                <w:webHidden/>
              </w:rPr>
              <w:t>29</w:t>
            </w:r>
            <w:r>
              <w:rPr>
                <w:noProof/>
                <w:webHidden/>
              </w:rPr>
              <w:fldChar w:fldCharType="end"/>
            </w:r>
          </w:hyperlink>
        </w:p>
        <w:p w14:paraId="0F1BA897" w14:textId="52E530AA"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5" w:history="1">
            <w:r w:rsidRPr="005B03C9">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_Toc185502175 \h </w:instrText>
            </w:r>
            <w:r>
              <w:rPr>
                <w:noProof/>
                <w:webHidden/>
              </w:rPr>
            </w:r>
            <w:r>
              <w:rPr>
                <w:noProof/>
                <w:webHidden/>
              </w:rPr>
              <w:fldChar w:fldCharType="separate"/>
            </w:r>
            <w:r>
              <w:rPr>
                <w:noProof/>
                <w:webHidden/>
              </w:rPr>
              <w:t>30</w:t>
            </w:r>
            <w:r>
              <w:rPr>
                <w:noProof/>
                <w:webHidden/>
              </w:rPr>
              <w:fldChar w:fldCharType="end"/>
            </w:r>
          </w:hyperlink>
        </w:p>
        <w:p w14:paraId="331F573D" w14:textId="4B9969ED"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6" w:history="1">
            <w:r w:rsidRPr="005B03C9">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_Toc185502176 \h </w:instrText>
            </w:r>
            <w:r>
              <w:rPr>
                <w:noProof/>
                <w:webHidden/>
              </w:rPr>
            </w:r>
            <w:r>
              <w:rPr>
                <w:noProof/>
                <w:webHidden/>
              </w:rPr>
              <w:fldChar w:fldCharType="separate"/>
            </w:r>
            <w:r>
              <w:rPr>
                <w:noProof/>
                <w:webHidden/>
              </w:rPr>
              <w:t>31</w:t>
            </w:r>
            <w:r>
              <w:rPr>
                <w:noProof/>
                <w:webHidden/>
              </w:rPr>
              <w:fldChar w:fldCharType="end"/>
            </w:r>
          </w:hyperlink>
        </w:p>
        <w:p w14:paraId="54628358" w14:textId="08C316E3"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7" w:history="1">
            <w:r w:rsidRPr="005B03C9">
              <w:rPr>
                <w:rStyle w:val="Hipercze"/>
                <w:noProof/>
              </w:rPr>
              <w:t>Załącznik nr 4.3 do SWZ – Wykaz wykonanych usług</w:t>
            </w:r>
            <w:r>
              <w:rPr>
                <w:noProof/>
                <w:webHidden/>
              </w:rPr>
              <w:tab/>
            </w:r>
            <w:r>
              <w:rPr>
                <w:noProof/>
                <w:webHidden/>
              </w:rPr>
              <w:fldChar w:fldCharType="begin"/>
            </w:r>
            <w:r>
              <w:rPr>
                <w:noProof/>
                <w:webHidden/>
              </w:rPr>
              <w:instrText xml:space="preserve"> PAGEREF _Toc185502177 \h </w:instrText>
            </w:r>
            <w:r>
              <w:rPr>
                <w:noProof/>
                <w:webHidden/>
              </w:rPr>
            </w:r>
            <w:r>
              <w:rPr>
                <w:noProof/>
                <w:webHidden/>
              </w:rPr>
              <w:fldChar w:fldCharType="separate"/>
            </w:r>
            <w:r>
              <w:rPr>
                <w:noProof/>
                <w:webHidden/>
              </w:rPr>
              <w:t>32</w:t>
            </w:r>
            <w:r>
              <w:rPr>
                <w:noProof/>
                <w:webHidden/>
              </w:rPr>
              <w:fldChar w:fldCharType="end"/>
            </w:r>
          </w:hyperlink>
        </w:p>
        <w:p w14:paraId="6255AC0C" w14:textId="736660DD"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8" w:history="1">
            <w:r w:rsidRPr="005B03C9">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_Toc185502178 \h </w:instrText>
            </w:r>
            <w:r>
              <w:rPr>
                <w:noProof/>
                <w:webHidden/>
              </w:rPr>
            </w:r>
            <w:r>
              <w:rPr>
                <w:noProof/>
                <w:webHidden/>
              </w:rPr>
              <w:fldChar w:fldCharType="separate"/>
            </w:r>
            <w:r>
              <w:rPr>
                <w:noProof/>
                <w:webHidden/>
              </w:rPr>
              <w:t>33</w:t>
            </w:r>
            <w:r>
              <w:rPr>
                <w:noProof/>
                <w:webHidden/>
              </w:rPr>
              <w:fldChar w:fldCharType="end"/>
            </w:r>
          </w:hyperlink>
        </w:p>
        <w:p w14:paraId="0BB6237A" w14:textId="10C4E0AC"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79" w:history="1">
            <w:r w:rsidRPr="005B03C9">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_Toc185502179 \h </w:instrText>
            </w:r>
            <w:r>
              <w:rPr>
                <w:noProof/>
                <w:webHidden/>
              </w:rPr>
            </w:r>
            <w:r>
              <w:rPr>
                <w:noProof/>
                <w:webHidden/>
              </w:rPr>
              <w:fldChar w:fldCharType="separate"/>
            </w:r>
            <w:r>
              <w:rPr>
                <w:noProof/>
                <w:webHidden/>
              </w:rPr>
              <w:t>34</w:t>
            </w:r>
            <w:r>
              <w:rPr>
                <w:noProof/>
                <w:webHidden/>
              </w:rPr>
              <w:fldChar w:fldCharType="end"/>
            </w:r>
          </w:hyperlink>
        </w:p>
        <w:p w14:paraId="657BAE00" w14:textId="2C43FE0C"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80" w:history="1">
            <w:r w:rsidRPr="005B03C9">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_Toc185502180 \h </w:instrText>
            </w:r>
            <w:r>
              <w:rPr>
                <w:noProof/>
                <w:webHidden/>
              </w:rPr>
            </w:r>
            <w:r>
              <w:rPr>
                <w:noProof/>
                <w:webHidden/>
              </w:rPr>
              <w:fldChar w:fldCharType="separate"/>
            </w:r>
            <w:r>
              <w:rPr>
                <w:noProof/>
                <w:webHidden/>
              </w:rPr>
              <w:t>35</w:t>
            </w:r>
            <w:r>
              <w:rPr>
                <w:noProof/>
                <w:webHidden/>
              </w:rPr>
              <w:fldChar w:fldCharType="end"/>
            </w:r>
          </w:hyperlink>
        </w:p>
        <w:p w14:paraId="54CF160F" w14:textId="595FEEE6"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81" w:history="1">
            <w:r w:rsidRPr="005B03C9">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_Toc185502181 \h </w:instrText>
            </w:r>
            <w:r>
              <w:rPr>
                <w:noProof/>
                <w:webHidden/>
              </w:rPr>
            </w:r>
            <w:r>
              <w:rPr>
                <w:noProof/>
                <w:webHidden/>
              </w:rPr>
              <w:fldChar w:fldCharType="separate"/>
            </w:r>
            <w:r>
              <w:rPr>
                <w:noProof/>
                <w:webHidden/>
              </w:rPr>
              <w:t>36</w:t>
            </w:r>
            <w:r>
              <w:rPr>
                <w:noProof/>
                <w:webHidden/>
              </w:rPr>
              <w:fldChar w:fldCharType="end"/>
            </w:r>
          </w:hyperlink>
        </w:p>
        <w:p w14:paraId="278E120C" w14:textId="110EBA11"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82" w:history="1">
            <w:r w:rsidRPr="005B03C9">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_Toc185502182 \h </w:instrText>
            </w:r>
            <w:r>
              <w:rPr>
                <w:noProof/>
                <w:webHidden/>
              </w:rPr>
            </w:r>
            <w:r>
              <w:rPr>
                <w:noProof/>
                <w:webHidden/>
              </w:rPr>
              <w:fldChar w:fldCharType="separate"/>
            </w:r>
            <w:r>
              <w:rPr>
                <w:noProof/>
                <w:webHidden/>
              </w:rPr>
              <w:t>37</w:t>
            </w:r>
            <w:r>
              <w:rPr>
                <w:noProof/>
                <w:webHidden/>
              </w:rPr>
              <w:fldChar w:fldCharType="end"/>
            </w:r>
          </w:hyperlink>
        </w:p>
        <w:p w14:paraId="10570C9C" w14:textId="4DF64464"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83" w:history="1">
            <w:r w:rsidRPr="005B03C9">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_Toc185502183 \h </w:instrText>
            </w:r>
            <w:r>
              <w:rPr>
                <w:noProof/>
                <w:webHidden/>
              </w:rPr>
            </w:r>
            <w:r>
              <w:rPr>
                <w:noProof/>
                <w:webHidden/>
              </w:rPr>
              <w:fldChar w:fldCharType="separate"/>
            </w:r>
            <w:r>
              <w:rPr>
                <w:noProof/>
                <w:webHidden/>
              </w:rPr>
              <w:t>38</w:t>
            </w:r>
            <w:r>
              <w:rPr>
                <w:noProof/>
                <w:webHidden/>
              </w:rPr>
              <w:fldChar w:fldCharType="end"/>
            </w:r>
          </w:hyperlink>
        </w:p>
        <w:p w14:paraId="768B83A0" w14:textId="0242C426"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84" w:history="1">
            <w:r w:rsidRPr="005B03C9">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_Toc185502184 \h </w:instrText>
            </w:r>
            <w:r>
              <w:rPr>
                <w:noProof/>
                <w:webHidden/>
              </w:rPr>
            </w:r>
            <w:r>
              <w:rPr>
                <w:noProof/>
                <w:webHidden/>
              </w:rPr>
              <w:fldChar w:fldCharType="separate"/>
            </w:r>
            <w:r>
              <w:rPr>
                <w:noProof/>
                <w:webHidden/>
              </w:rPr>
              <w:t>39</w:t>
            </w:r>
            <w:r>
              <w:rPr>
                <w:noProof/>
                <w:webHidden/>
              </w:rPr>
              <w:fldChar w:fldCharType="end"/>
            </w:r>
          </w:hyperlink>
        </w:p>
        <w:p w14:paraId="614591DA" w14:textId="41DE164C"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85" w:history="1">
            <w:r w:rsidRPr="005B03C9">
              <w:rPr>
                <w:rStyle w:val="Hipercze"/>
                <w:noProof/>
              </w:rPr>
              <w:t>Załącznik nr 5 do SWZ – Istotne postanowienia umowy ramowej</w:t>
            </w:r>
            <w:r>
              <w:rPr>
                <w:noProof/>
                <w:webHidden/>
              </w:rPr>
              <w:tab/>
            </w:r>
            <w:r>
              <w:rPr>
                <w:noProof/>
                <w:webHidden/>
              </w:rPr>
              <w:fldChar w:fldCharType="begin"/>
            </w:r>
            <w:r>
              <w:rPr>
                <w:noProof/>
                <w:webHidden/>
              </w:rPr>
              <w:instrText xml:space="preserve"> PAGEREF _Toc185502185 \h </w:instrText>
            </w:r>
            <w:r>
              <w:rPr>
                <w:noProof/>
                <w:webHidden/>
              </w:rPr>
            </w:r>
            <w:r>
              <w:rPr>
                <w:noProof/>
                <w:webHidden/>
              </w:rPr>
              <w:fldChar w:fldCharType="separate"/>
            </w:r>
            <w:r>
              <w:rPr>
                <w:noProof/>
                <w:webHidden/>
              </w:rPr>
              <w:t>40</w:t>
            </w:r>
            <w:r>
              <w:rPr>
                <w:noProof/>
                <w:webHidden/>
              </w:rPr>
              <w:fldChar w:fldCharType="end"/>
            </w:r>
          </w:hyperlink>
        </w:p>
        <w:p w14:paraId="44F9346F" w14:textId="6C19DDB2" w:rsidR="00214973" w:rsidRDefault="00214973">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186" w:history="1">
            <w:r w:rsidRPr="005B03C9">
              <w:rPr>
                <w:rStyle w:val="Hipercze"/>
                <w:noProof/>
              </w:rPr>
              <w:t>Załącznik nr 6 do SWZ – Istotne postanowienia umowy wykonawczej</w:t>
            </w:r>
            <w:r>
              <w:rPr>
                <w:noProof/>
                <w:webHidden/>
              </w:rPr>
              <w:tab/>
            </w:r>
            <w:r>
              <w:rPr>
                <w:noProof/>
                <w:webHidden/>
              </w:rPr>
              <w:fldChar w:fldCharType="begin"/>
            </w:r>
            <w:r>
              <w:rPr>
                <w:noProof/>
                <w:webHidden/>
              </w:rPr>
              <w:instrText xml:space="preserve"> PAGEREF _Toc185502186 \h </w:instrText>
            </w:r>
            <w:r>
              <w:rPr>
                <w:noProof/>
                <w:webHidden/>
              </w:rPr>
            </w:r>
            <w:r>
              <w:rPr>
                <w:noProof/>
                <w:webHidden/>
              </w:rPr>
              <w:fldChar w:fldCharType="separate"/>
            </w:r>
            <w:r>
              <w:rPr>
                <w:noProof/>
                <w:webHidden/>
              </w:rPr>
              <w:t>60</w:t>
            </w:r>
            <w:r>
              <w:rPr>
                <w:noProof/>
                <w:webHidden/>
              </w:rPr>
              <w:fldChar w:fldCharType="end"/>
            </w:r>
          </w:hyperlink>
        </w:p>
        <w:p w14:paraId="0F395070" w14:textId="275D50CE" w:rsidR="00ED28D9" w:rsidRPr="00057162" w:rsidRDefault="00BB3697" w:rsidP="00AA1F8F">
          <w:pPr>
            <w:jc w:val="both"/>
          </w:pPr>
          <w:r>
            <w:fldChar w:fldCharType="end"/>
          </w:r>
        </w:p>
      </w:sdtContent>
    </w:sdt>
    <w:p w14:paraId="09C05DD9" w14:textId="021F632C" w:rsidR="008D3371" w:rsidRPr="00057162" w:rsidRDefault="00ED28D9" w:rsidP="008D3371">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sz w:val="24"/>
          <w:szCs w:val="24"/>
        </w:rPr>
        <w:br w:type="page"/>
      </w:r>
      <w:bookmarkStart w:id="1" w:name="_Toc185502149"/>
      <w:r w:rsidR="008D3371" w:rsidRPr="00057162">
        <w:rPr>
          <w:rFonts w:ascii="Times New Roman" w:hAnsi="Times New Roman" w:cs="Times New Roman"/>
          <w:color w:val="auto"/>
          <w:sz w:val="24"/>
          <w:szCs w:val="24"/>
        </w:rPr>
        <w:lastRenderedPageBreak/>
        <w:t xml:space="preserve">Część I. </w:t>
      </w:r>
      <w:r w:rsidR="008D3371">
        <w:rPr>
          <w:rFonts w:ascii="Times New Roman" w:hAnsi="Times New Roman" w:cs="Times New Roman"/>
          <w:color w:val="auto"/>
          <w:sz w:val="24"/>
          <w:szCs w:val="24"/>
        </w:rPr>
        <w:t>Zamawiający</w:t>
      </w:r>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DEF3011" w14:textId="77777777" w:rsidR="00845D4B" w:rsidRDefault="00F13DFD" w:rsidP="00504835">
      <w:pPr>
        <w:spacing w:before="120" w:line="312"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68F24194" w14:textId="1C13C4C9" w:rsidR="00504835" w:rsidRPr="00057162" w:rsidRDefault="00845D4B" w:rsidP="00504835">
      <w:pPr>
        <w:spacing w:before="120" w:line="312" w:lineRule="auto"/>
        <w:rPr>
          <w:rStyle w:val="Hipercze"/>
          <w:bCs/>
          <w:iCs/>
          <w:sz w:val="24"/>
          <w:szCs w:val="24"/>
        </w:rPr>
      </w:pPr>
      <w:r w:rsidRPr="002626D5">
        <w:rPr>
          <w:rStyle w:val="Hipercze"/>
          <w:bCs/>
          <w:iCs/>
          <w:sz w:val="24"/>
          <w:szCs w:val="24"/>
        </w:rPr>
        <w:t>https://www.pgg.pl/strefa-korporacyjna/dostawcy/profil-nabywcy/przetargi</w:t>
      </w:r>
    </w:p>
    <w:p w14:paraId="7F07A0B7" w14:textId="5FF7F189"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140B8666" w14:textId="77777777" w:rsidR="00845D4B" w:rsidRPr="00E83C7B" w:rsidRDefault="00845D4B" w:rsidP="00845D4B">
      <w:pPr>
        <w:spacing w:before="120"/>
        <w:jc w:val="both"/>
        <w:rPr>
          <w:b/>
          <w:bCs/>
          <w:iCs/>
          <w:sz w:val="24"/>
          <w:szCs w:val="24"/>
        </w:rPr>
      </w:pPr>
      <w:r w:rsidRPr="00E83C7B">
        <w:rPr>
          <w:b/>
          <w:bCs/>
          <w:iCs/>
          <w:sz w:val="24"/>
          <w:szCs w:val="24"/>
        </w:rPr>
        <w:t>Oddział  KWK Ruda</w:t>
      </w:r>
    </w:p>
    <w:p w14:paraId="192FB253" w14:textId="77777777" w:rsidR="00845D4B" w:rsidRPr="00E83C7B" w:rsidRDefault="00845D4B" w:rsidP="00845D4B">
      <w:pPr>
        <w:spacing w:before="120"/>
        <w:jc w:val="both"/>
        <w:rPr>
          <w:bCs/>
          <w:iCs/>
          <w:sz w:val="24"/>
          <w:szCs w:val="24"/>
        </w:rPr>
      </w:pPr>
      <w:r w:rsidRPr="00E83C7B">
        <w:rPr>
          <w:bCs/>
          <w:iCs/>
          <w:sz w:val="24"/>
          <w:szCs w:val="24"/>
        </w:rPr>
        <w:t xml:space="preserve">ul. </w:t>
      </w:r>
      <w:proofErr w:type="spellStart"/>
      <w:r w:rsidRPr="00E83C7B">
        <w:rPr>
          <w:bCs/>
          <w:iCs/>
          <w:sz w:val="24"/>
          <w:szCs w:val="24"/>
        </w:rPr>
        <w:t>Halembska</w:t>
      </w:r>
      <w:proofErr w:type="spellEnd"/>
      <w:r w:rsidRPr="00E83C7B">
        <w:rPr>
          <w:bCs/>
          <w:iCs/>
          <w:sz w:val="24"/>
          <w:szCs w:val="24"/>
        </w:rPr>
        <w:t xml:space="preserve"> 160</w:t>
      </w:r>
    </w:p>
    <w:p w14:paraId="4FAC7AAF" w14:textId="7D3ADE48" w:rsidR="00F13DFD" w:rsidRPr="00DD199C" w:rsidRDefault="00845D4B" w:rsidP="00845D4B">
      <w:pPr>
        <w:spacing w:before="120"/>
        <w:jc w:val="both"/>
        <w:rPr>
          <w:bCs/>
          <w:iCs/>
          <w:sz w:val="24"/>
          <w:szCs w:val="24"/>
        </w:rPr>
      </w:pPr>
      <w:r w:rsidRPr="00E83C7B">
        <w:rPr>
          <w:bCs/>
          <w:iCs/>
          <w:sz w:val="24"/>
          <w:szCs w:val="24"/>
        </w:rPr>
        <w:t>41-711 Ruda Śląsk</w:t>
      </w:r>
      <w:r>
        <w:rPr>
          <w:bCs/>
          <w:iCs/>
          <w:sz w:val="24"/>
          <w:szCs w:val="24"/>
        </w:rPr>
        <w:t>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095838"/>
      <w:bookmarkStart w:id="4" w:name="_Toc106096382"/>
      <w:bookmarkStart w:id="5" w:name="_Toc185502150"/>
      <w:r w:rsidRPr="00057162">
        <w:rPr>
          <w:rFonts w:ascii="Times New Roman" w:hAnsi="Times New Roman" w:cs="Times New Roman"/>
          <w:color w:val="auto"/>
          <w:sz w:val="24"/>
          <w:szCs w:val="24"/>
        </w:rPr>
        <w:t>Część II. Postępowanie</w:t>
      </w:r>
      <w:bookmarkEnd w:id="3"/>
      <w:bookmarkEnd w:id="4"/>
      <w:bookmarkEnd w:id="5"/>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5B34596" w14:textId="77777777" w:rsidR="003B1D5A" w:rsidRPr="00EB3F6A" w:rsidRDefault="003B1D5A" w:rsidP="003B1D5A">
      <w:pPr>
        <w:pStyle w:val="Akapitzlist"/>
        <w:numPr>
          <w:ilvl w:val="0"/>
          <w:numId w:val="6"/>
        </w:numPr>
        <w:spacing w:before="240" w:after="240" w:line="312" w:lineRule="auto"/>
        <w:contextualSpacing w:val="0"/>
        <w:jc w:val="both"/>
      </w:pPr>
      <w:r w:rsidRPr="00EB3F6A">
        <w:t>Postępowanie prowadzone jest w celu zawarcia Umowy ramowej pomiędzy Zamawiającym a jednym lub większą liczbą Wykonawców.</w:t>
      </w:r>
    </w:p>
    <w:p w14:paraId="5B847426" w14:textId="5E0A7678" w:rsidR="00F13DFD" w:rsidRPr="00077C78" w:rsidRDefault="00CA0422" w:rsidP="003B1D5A">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3B1D5A">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3B1D5A">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3B1D5A">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3B1D5A">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09BCAF55"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8550215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xml:space="preserve">. </w:t>
      </w:r>
      <w:r w:rsidR="003B1D5A" w:rsidRPr="003B1D5A">
        <w:rPr>
          <w:rFonts w:ascii="Times New Roman" w:hAnsi="Times New Roman" w:cs="Times New Roman"/>
          <w:color w:val="auto"/>
          <w:sz w:val="24"/>
          <w:szCs w:val="24"/>
        </w:rPr>
        <w:t>Termin obowiązywania Umowy ramowej</w:t>
      </w:r>
      <w:r w:rsidR="00A02094" w:rsidRPr="00057162">
        <w:rPr>
          <w:rFonts w:ascii="Times New Roman" w:hAnsi="Times New Roman" w:cs="Times New Roman"/>
          <w:color w:val="auto"/>
          <w:sz w:val="24"/>
          <w:szCs w:val="24"/>
        </w:rPr>
        <w:t>.</w:t>
      </w:r>
      <w:bookmarkEnd w:id="6"/>
      <w:bookmarkEnd w:id="7"/>
      <w:bookmarkEnd w:id="8"/>
    </w:p>
    <w:p w14:paraId="34BCE207" w14:textId="0D59C134" w:rsidR="00F13DFD" w:rsidRPr="00057162" w:rsidRDefault="003B1D5A" w:rsidP="00804500">
      <w:pPr>
        <w:pStyle w:val="Akapitzlist"/>
        <w:numPr>
          <w:ilvl w:val="0"/>
          <w:numId w:val="1"/>
        </w:numPr>
        <w:spacing w:before="120" w:line="312" w:lineRule="auto"/>
        <w:contextualSpacing w:val="0"/>
        <w:jc w:val="both"/>
        <w:rPr>
          <w:bCs/>
        </w:rPr>
      </w:pPr>
      <w:r w:rsidRPr="003B1D5A">
        <w:rPr>
          <w:bCs/>
        </w:rPr>
        <w:t>Przedmiotem Umowy ramowej jest ustalenie zasad i warunków dotyczących zamówień wykonawczych, jakie mogą zostać udzielone w okresie jej obowiązywania, na</w:t>
      </w:r>
      <w:r>
        <w:rPr>
          <w:bCs/>
        </w:rPr>
        <w:t>:</w:t>
      </w:r>
      <w:r w:rsidR="00F13DFD" w:rsidRPr="00057162">
        <w:t xml:space="preserve"> </w:t>
      </w:r>
      <w:r w:rsidR="00E05322" w:rsidRPr="00E05322">
        <w:rPr>
          <w:b/>
          <w:iCs/>
        </w:rPr>
        <w:t>Zawarcie umowy ramowej pn. „Sprawowanie nadzorów budowlanych nad wybranymi obiektami w trakcie ujawniania się wpływów górniczych KWK Ruda”</w:t>
      </w:r>
      <w:r>
        <w:rPr>
          <w:b/>
          <w:iCs/>
        </w:rPr>
        <w:t>.</w:t>
      </w:r>
    </w:p>
    <w:p w14:paraId="4D37EEC6" w14:textId="3AF28D12" w:rsidR="00F13DFD"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0A29BC76" w14:textId="7237BE43" w:rsidR="003B1D5A" w:rsidRPr="00EB3F6A" w:rsidRDefault="003B1D5A" w:rsidP="003B1D5A">
      <w:pPr>
        <w:pStyle w:val="Akapitzlist"/>
        <w:numPr>
          <w:ilvl w:val="0"/>
          <w:numId w:val="1"/>
        </w:numPr>
        <w:spacing w:before="120" w:line="312" w:lineRule="auto"/>
        <w:contextualSpacing w:val="0"/>
        <w:jc w:val="both"/>
        <w:rPr>
          <w:bCs/>
        </w:rPr>
      </w:pPr>
      <w:r w:rsidRPr="00EB3F6A">
        <w:t xml:space="preserve">Kod CPV: </w:t>
      </w:r>
      <w:r w:rsidR="00E05322">
        <w:t>71315000-9</w:t>
      </w:r>
    </w:p>
    <w:p w14:paraId="52EC5BA0" w14:textId="25C06861" w:rsidR="003B1D5A" w:rsidRDefault="003B1D5A" w:rsidP="003B1D5A">
      <w:pPr>
        <w:pStyle w:val="Akapitzlist"/>
        <w:numPr>
          <w:ilvl w:val="0"/>
          <w:numId w:val="1"/>
        </w:numPr>
        <w:spacing w:before="120" w:line="312" w:lineRule="auto"/>
        <w:contextualSpacing w:val="0"/>
        <w:jc w:val="both"/>
        <w:rPr>
          <w:bCs/>
        </w:rPr>
      </w:pPr>
      <w:r w:rsidRPr="00EB3F6A">
        <w:rPr>
          <w:bCs/>
        </w:rPr>
        <w:t xml:space="preserve">Okres obowiązywania Umowy ramowej </w:t>
      </w:r>
      <w:bookmarkStart w:id="9" w:name="_Hlk120628778"/>
      <w:r w:rsidRPr="00EB3F6A">
        <w:rPr>
          <w:bCs/>
        </w:rPr>
        <w:t xml:space="preserve">został określony w §5 Istotnych postanowień umowy (IPU) - </w:t>
      </w:r>
      <w:r w:rsidRPr="00EB3F6A">
        <w:rPr>
          <w:b/>
        </w:rPr>
        <w:t>Załącznik nr 5 do SWZ</w:t>
      </w:r>
      <w:r w:rsidRPr="00EB3F6A">
        <w:rPr>
          <w:bCs/>
        </w:rPr>
        <w:t>. 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w:t>
      </w:r>
      <w:bookmarkEnd w:id="9"/>
    </w:p>
    <w:p w14:paraId="4E4173DB" w14:textId="7931C401"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550215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167B7C5F" w14:textId="77777777" w:rsidR="003B1D5A" w:rsidRPr="00DD199C" w:rsidRDefault="003B1D5A" w:rsidP="00C30F34">
      <w:pPr>
        <w:spacing w:line="312" w:lineRule="auto"/>
        <w:jc w:val="both"/>
        <w:rPr>
          <w:bCs/>
          <w:sz w:val="24"/>
          <w:szCs w:val="24"/>
        </w:rPr>
      </w:pP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550215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6A552554"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87597D">
        <w:t>.</w:t>
      </w:r>
      <w:r w:rsidR="00FE6881" w:rsidRPr="00AB366D">
        <w:t>:</w:t>
      </w:r>
    </w:p>
    <w:p w14:paraId="7D351959" w14:textId="5979FA7C" w:rsidR="00820105" w:rsidRPr="001C2BF6" w:rsidRDefault="00DB4D9E" w:rsidP="00E92DD6">
      <w:pPr>
        <w:pStyle w:val="Akapitzlist"/>
        <w:widowControl w:val="0"/>
        <w:numPr>
          <w:ilvl w:val="7"/>
          <w:numId w:val="3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 xml:space="preserve">sprawie środków ograniczających w odniesieniu do działań podważających integralność terytorialną, suwerenność i niezależność Ukrainy lub im zagrażających </w:t>
      </w:r>
      <w:r w:rsidR="00820105" w:rsidRPr="00AB366D">
        <w:lastRenderedPageBreak/>
        <w:t>(</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31B8AC0" w:rsidR="00820105" w:rsidRPr="001C2BF6" w:rsidRDefault="00DB4D9E" w:rsidP="00E92DD6">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(Dz. U. 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99C161A" w:rsidR="00820105" w:rsidRPr="001C2BF6" w:rsidRDefault="00DB4D9E" w:rsidP="00E92DD6">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w:t>
      </w:r>
      <w:r w:rsidR="0087597D">
        <w:t>3</w:t>
      </w:r>
      <w:r w:rsidR="00820105" w:rsidRPr="001C2BF6">
        <w:t xml:space="preserve"> r. poz. </w:t>
      </w:r>
      <w:r w:rsidR="0087597D">
        <w:t xml:space="preserve">120, 295 z </w:t>
      </w:r>
      <w:proofErr w:type="spellStart"/>
      <w:r w:rsidR="0087597D">
        <w:t>późn</w:t>
      </w:r>
      <w:proofErr w:type="spellEnd"/>
      <w:r w:rsidR="0087597D">
        <w:t>. zm.</w:t>
      </w:r>
      <w:r w:rsidR="00820105" w:rsidRPr="001C2BF6">
        <w:t>)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E92DD6">
      <w:pPr>
        <w:pStyle w:val="Akapitzlist"/>
        <w:widowControl w:val="0"/>
        <w:numPr>
          <w:ilvl w:val="7"/>
          <w:numId w:val="3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E92DD6">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E92DD6">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E92DD6">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E92DD6">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4A04FEEF" w14:textId="77777777" w:rsidR="0087597D" w:rsidRPr="000C5BB6" w:rsidRDefault="0087597D" w:rsidP="0087597D">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w postępowaniach, w których Zamawiający przewidział zastosowanie aukcji japońskiej, złożył najkorzystniejszą ofertę i:</w:t>
      </w:r>
    </w:p>
    <w:p w14:paraId="3CB4EBDE" w14:textId="77777777" w:rsidR="0087597D" w:rsidRPr="000C5BB6" w:rsidRDefault="0087597D" w:rsidP="00E92DD6">
      <w:pPr>
        <w:pStyle w:val="Akapitzlist"/>
        <w:numPr>
          <w:ilvl w:val="2"/>
          <w:numId w:val="92"/>
        </w:numPr>
        <w:spacing w:before="120" w:line="288" w:lineRule="auto"/>
        <w:ind w:left="1134" w:hanging="283"/>
        <w:jc w:val="both"/>
      </w:pPr>
      <w:r w:rsidRPr="000C5BB6">
        <w:t>nie zabezpieczył oferty wymaganym wadium i odmówił zawarcia umowy, lub</w:t>
      </w:r>
    </w:p>
    <w:p w14:paraId="03C983B6" w14:textId="77777777" w:rsidR="0087597D" w:rsidRPr="000C5BB6" w:rsidRDefault="0087597D" w:rsidP="00E92DD6">
      <w:pPr>
        <w:pStyle w:val="Akapitzlist"/>
        <w:numPr>
          <w:ilvl w:val="2"/>
          <w:numId w:val="92"/>
        </w:numPr>
        <w:spacing w:before="120" w:line="288" w:lineRule="auto"/>
        <w:ind w:left="1134" w:hanging="283"/>
        <w:jc w:val="both"/>
        <w:rPr>
          <w:sz w:val="20"/>
          <w:szCs w:val="20"/>
        </w:rPr>
      </w:pPr>
      <w:r w:rsidRPr="000C5BB6">
        <w:t xml:space="preserve">nie zabezpieczył oferty wymaganym wadium i wycofał ofertę, lub </w:t>
      </w:r>
    </w:p>
    <w:p w14:paraId="64CE8B59" w14:textId="77777777" w:rsidR="0087597D" w:rsidRPr="000C5BB6" w:rsidRDefault="0087597D" w:rsidP="00E92DD6">
      <w:pPr>
        <w:pStyle w:val="Akapitzlist"/>
        <w:numPr>
          <w:ilvl w:val="2"/>
          <w:numId w:val="92"/>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62C4B1F1" w14:textId="77777777" w:rsidR="0087597D" w:rsidRPr="000C5BB6" w:rsidRDefault="0087597D" w:rsidP="0087597D">
      <w:pPr>
        <w:pStyle w:val="Ustp"/>
        <w:numPr>
          <w:ilvl w:val="1"/>
          <w:numId w:val="2"/>
        </w:numPr>
        <w:ind w:left="851" w:hanging="454"/>
      </w:pPr>
      <w:r w:rsidRPr="000C5BB6">
        <w:t>w przypadkach, o których mowa w ust. 2 pkt 8) Wykonawca podlega wykluczeniu na okres 3 miesięcy (licząc od daty rozstrzygnięcia postępowania). Skrócenie tego terminu wymaga zgody Zarządu.</w:t>
      </w:r>
    </w:p>
    <w:bookmarkEnd w:id="18"/>
    <w:p w14:paraId="2EEB57DF" w14:textId="77777777" w:rsidR="0087597D" w:rsidRPr="000F3538" w:rsidRDefault="0087597D" w:rsidP="0087597D">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1596E061" w14:textId="77777777" w:rsidR="0087597D" w:rsidRPr="000F3538" w:rsidRDefault="0087597D" w:rsidP="0087597D">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582A9EF6" w14:textId="77777777" w:rsidR="0087597D" w:rsidRPr="00DB4D9E" w:rsidRDefault="0087597D" w:rsidP="00E92DD6">
      <w:pPr>
        <w:pStyle w:val="Akapitzlist"/>
        <w:numPr>
          <w:ilvl w:val="2"/>
          <w:numId w:val="29"/>
        </w:numPr>
        <w:spacing w:line="288" w:lineRule="auto"/>
        <w:ind w:left="1418" w:hanging="284"/>
        <w:contextualSpacing w:val="0"/>
        <w:jc w:val="both"/>
      </w:pPr>
      <w:r w:rsidRPr="00DB4D9E">
        <w:t>wypowiedzenia lub odstąpienia od umowy, lub</w:t>
      </w:r>
    </w:p>
    <w:p w14:paraId="76212645" w14:textId="77777777" w:rsidR="0087597D" w:rsidRPr="00DB4D9E" w:rsidRDefault="0087597D" w:rsidP="00E92DD6">
      <w:pPr>
        <w:pStyle w:val="Akapitzlist"/>
        <w:numPr>
          <w:ilvl w:val="2"/>
          <w:numId w:val="29"/>
        </w:numPr>
        <w:spacing w:line="288" w:lineRule="auto"/>
        <w:ind w:left="1418" w:hanging="284"/>
        <w:contextualSpacing w:val="0"/>
        <w:jc w:val="both"/>
      </w:pPr>
      <w:r w:rsidRPr="00DB4D9E">
        <w:t>dokonania zakupu zastępczego przez Zamawiającego, lub</w:t>
      </w:r>
    </w:p>
    <w:p w14:paraId="70C61C46" w14:textId="77777777" w:rsidR="0087597D" w:rsidRPr="00DB4D9E" w:rsidRDefault="0087597D" w:rsidP="00E92DD6">
      <w:pPr>
        <w:pStyle w:val="Akapitzlist"/>
        <w:numPr>
          <w:ilvl w:val="2"/>
          <w:numId w:val="29"/>
        </w:numPr>
        <w:spacing w:line="288" w:lineRule="auto"/>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B37A954" w14:textId="77777777" w:rsidR="0087597D" w:rsidRPr="000F3538" w:rsidRDefault="0087597D" w:rsidP="0087597D">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2167FE1E" w14:textId="77777777" w:rsidR="0087597D" w:rsidRPr="000F3538" w:rsidRDefault="0087597D" w:rsidP="0087597D">
      <w:pPr>
        <w:pStyle w:val="Ustp"/>
        <w:numPr>
          <w:ilvl w:val="1"/>
          <w:numId w:val="2"/>
        </w:numPr>
        <w:ind w:left="851" w:hanging="454"/>
      </w:pPr>
      <w:r w:rsidRPr="000F3538">
        <w:t xml:space="preserve">w przypadkach, o których mowa w ust. 2 pkt </w:t>
      </w:r>
      <w:r>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AFB09B9" w14:textId="7908B0E4" w:rsidR="007B1665" w:rsidRPr="0070712E" w:rsidRDefault="0070712E" w:rsidP="00E92DD6">
      <w:pPr>
        <w:numPr>
          <w:ilvl w:val="2"/>
          <w:numId w:val="58"/>
        </w:numPr>
        <w:spacing w:before="120" w:line="312" w:lineRule="auto"/>
        <w:contextualSpacing/>
        <w:jc w:val="both"/>
        <w:rPr>
          <w:sz w:val="24"/>
          <w:szCs w:val="24"/>
        </w:rPr>
      </w:pPr>
      <w:r w:rsidRPr="002D1B41">
        <w:rPr>
          <w:sz w:val="24"/>
          <w:szCs w:val="24"/>
        </w:rPr>
        <w:t xml:space="preserve">w okresie ostatnich 3 lat przed terminem składania ofert (a jeżeli okres prowadzenia działalności jest krótszy – w tym okresie) wykonał </w:t>
      </w:r>
      <w:r w:rsidRPr="002D1B41">
        <w:rPr>
          <w:b/>
          <w:sz w:val="24"/>
          <w:szCs w:val="24"/>
        </w:rPr>
        <w:t xml:space="preserve">co najmniej 3 </w:t>
      </w:r>
      <w:r>
        <w:rPr>
          <w:b/>
          <w:sz w:val="24"/>
          <w:szCs w:val="24"/>
        </w:rPr>
        <w:t>usługi</w:t>
      </w:r>
      <w:r>
        <w:rPr>
          <w:sz w:val="24"/>
          <w:szCs w:val="24"/>
        </w:rPr>
        <w:t xml:space="preserve"> polegające na sprawowaniu nadzorów budowlanych nad budynkami i obiektami o łącznej wartości brutto </w:t>
      </w:r>
      <w:r w:rsidRPr="002D1B41">
        <w:rPr>
          <w:sz w:val="24"/>
          <w:szCs w:val="24"/>
        </w:rPr>
        <w:t>nie mniejszej niż:</w:t>
      </w:r>
      <w:r>
        <w:rPr>
          <w:sz w:val="24"/>
          <w:szCs w:val="24"/>
        </w:rPr>
        <w:t xml:space="preserve"> </w:t>
      </w:r>
      <w:r>
        <w:rPr>
          <w:b/>
          <w:sz w:val="24"/>
          <w:szCs w:val="24"/>
        </w:rPr>
        <w:t>1</w:t>
      </w:r>
      <w:r w:rsidR="0077314C" w:rsidRPr="0070712E">
        <w:rPr>
          <w:b/>
          <w:sz w:val="24"/>
          <w:szCs w:val="24"/>
        </w:rPr>
        <w:t xml:space="preserve">0 000,00 </w:t>
      </w:r>
      <w:r w:rsidR="007B1665" w:rsidRPr="0070712E">
        <w:rPr>
          <w:b/>
          <w:sz w:val="24"/>
          <w:szCs w:val="24"/>
        </w:rPr>
        <w:t>PLN</w:t>
      </w:r>
      <w:r w:rsidR="0077314C" w:rsidRPr="0070712E">
        <w:rPr>
          <w:sz w:val="24"/>
          <w:szCs w:val="24"/>
        </w:rPr>
        <w:t>,</w:t>
      </w:r>
    </w:p>
    <w:p w14:paraId="1A56D455" w14:textId="77777777" w:rsidR="0077314C" w:rsidRDefault="00804500" w:rsidP="00E92DD6">
      <w:pPr>
        <w:pStyle w:val="Akapitzlist"/>
        <w:numPr>
          <w:ilvl w:val="2"/>
          <w:numId w:val="58"/>
        </w:numPr>
        <w:spacing w:before="120" w:line="312" w:lineRule="auto"/>
        <w:contextualSpacing w:val="0"/>
        <w:jc w:val="both"/>
      </w:pPr>
      <w:r w:rsidRPr="001D6E4C">
        <w:t>skie</w:t>
      </w:r>
      <w:r w:rsidR="00182B15" w:rsidRPr="001D6E4C">
        <w:t>ruje do wykonania zamówienia osoby o następujących kwalifikacjach:</w:t>
      </w:r>
    </w:p>
    <w:p w14:paraId="6E45312B" w14:textId="54713F48" w:rsidR="00182B15" w:rsidRDefault="0077314C" w:rsidP="00E92DD6">
      <w:pPr>
        <w:pStyle w:val="Akapitzlist"/>
        <w:numPr>
          <w:ilvl w:val="0"/>
          <w:numId w:val="93"/>
        </w:numPr>
        <w:spacing w:before="120" w:line="312" w:lineRule="auto"/>
        <w:contextualSpacing w:val="0"/>
        <w:jc w:val="both"/>
      </w:pPr>
      <w:r w:rsidRPr="003C464D">
        <w:t>co najmniej 1 osob</w:t>
      </w:r>
      <w:r>
        <w:t>ę</w:t>
      </w:r>
      <w:r w:rsidRPr="003C464D">
        <w:t xml:space="preserve"> posiadającą uprawnienia budowlane w</w:t>
      </w:r>
      <w:r>
        <w:t xml:space="preserve"> </w:t>
      </w:r>
      <w:r w:rsidRPr="003C464D">
        <w:t xml:space="preserve">specjalności konstrukcyjno-budowlanej bez ograniczeń do </w:t>
      </w:r>
      <w:r w:rsidR="00E92DD6">
        <w:t xml:space="preserve">projektowania lub </w:t>
      </w:r>
      <w:r w:rsidRPr="003C464D">
        <w:t>kierowania robotami budowlanymi,</w:t>
      </w:r>
      <w:r>
        <w:t xml:space="preserve"> </w:t>
      </w:r>
      <w:r w:rsidRPr="003C464D">
        <w:t>zgodnie z Ustawą z dnia 7 lipca 1994 r. Prawo budowlane</w:t>
      </w:r>
      <w:r w:rsidR="00E92DD6">
        <w:t>;</w:t>
      </w:r>
    </w:p>
    <w:p w14:paraId="624E296E" w14:textId="42E3EC24" w:rsidR="00E92DD6" w:rsidRPr="001D6E4C" w:rsidRDefault="00E92DD6" w:rsidP="00E92DD6">
      <w:pPr>
        <w:pStyle w:val="Akapitzlist"/>
        <w:numPr>
          <w:ilvl w:val="0"/>
          <w:numId w:val="93"/>
        </w:numPr>
        <w:spacing w:before="120" w:line="312" w:lineRule="auto"/>
        <w:contextualSpacing w:val="0"/>
        <w:jc w:val="both"/>
      </w:pPr>
      <w:r w:rsidRPr="003C464D">
        <w:t>co najmniej 1 osob</w:t>
      </w:r>
      <w:r>
        <w:t>ę</w:t>
      </w:r>
      <w:r w:rsidRPr="003C464D">
        <w:t xml:space="preserve"> posiadającą uprawnienia budowlane w</w:t>
      </w:r>
      <w:r>
        <w:t xml:space="preserve"> </w:t>
      </w:r>
      <w:r w:rsidRPr="003C464D">
        <w:t xml:space="preserve">specjalności </w:t>
      </w:r>
      <w:r>
        <w:t>inżynieryjnej mostowej</w:t>
      </w:r>
      <w:r w:rsidRPr="003C464D">
        <w:t xml:space="preserve"> bez ograniczeń do </w:t>
      </w:r>
      <w:r>
        <w:t xml:space="preserve">projektowania lub </w:t>
      </w:r>
      <w:r w:rsidRPr="003C464D">
        <w:t>kierowania robotami budowlanymi,</w:t>
      </w:r>
      <w:r>
        <w:t xml:space="preserve"> </w:t>
      </w:r>
      <w:r w:rsidRPr="003C464D">
        <w:t>zgodnie z Ustawą z dnia 7 lipca 1994 r. Prawo budowlane</w:t>
      </w:r>
    </w:p>
    <w:p w14:paraId="797B2B1A" w14:textId="3FF4662B"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4B99337B" w14:textId="6FB008CB" w:rsidR="00397218" w:rsidRDefault="00397218" w:rsidP="0075297B">
      <w:pPr>
        <w:spacing w:before="120" w:line="276" w:lineRule="auto"/>
        <w:jc w:val="both"/>
        <w:rPr>
          <w:i/>
          <w:iCs/>
          <w:sz w:val="24"/>
          <w:szCs w:val="24"/>
        </w:rPr>
      </w:pPr>
      <w:r w:rsidRPr="0075297B">
        <w:rPr>
          <w:i/>
          <w:iCs/>
          <w:sz w:val="24"/>
          <w:szCs w:val="24"/>
        </w:rPr>
        <w:lastRenderedPageBreak/>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550215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84CC4B6" w14:textId="77777777" w:rsidR="00F965DC" w:rsidRPr="00EB3F6A" w:rsidRDefault="00F965DC" w:rsidP="00F965DC">
      <w:pPr>
        <w:pStyle w:val="Akapitzlist"/>
        <w:numPr>
          <w:ilvl w:val="0"/>
          <w:numId w:val="3"/>
        </w:numPr>
        <w:spacing w:before="120" w:line="312" w:lineRule="auto"/>
        <w:contextualSpacing w:val="0"/>
        <w:jc w:val="both"/>
      </w:pPr>
      <w:r w:rsidRPr="00EB3F6A">
        <w:t>Od Wykonawców wspólnie ubiegających się o niniejsze zamówienie, Zamawiający może zażądać przed zawarciem umowy - umowy regulującej współpracę tych Wykonawców.</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5502155"/>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w:t>
      </w:r>
      <w:r w:rsidR="00182B15" w:rsidRPr="00057162">
        <w:lastRenderedPageBreak/>
        <w:t>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845D4B">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E2816CE"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43F6D">
        <w:t>usługi</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71A05C2" w14:textId="77777777" w:rsidR="00F965DC" w:rsidRPr="00EB3F6A" w:rsidRDefault="00F965DC" w:rsidP="00F965DC">
      <w:pPr>
        <w:pStyle w:val="Akapitzlist"/>
        <w:numPr>
          <w:ilvl w:val="0"/>
          <w:numId w:val="4"/>
        </w:numPr>
        <w:spacing w:before="120" w:line="312" w:lineRule="auto"/>
        <w:contextualSpacing w:val="0"/>
        <w:jc w:val="both"/>
      </w:pPr>
      <w:r w:rsidRPr="00EB3F6A">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14:paraId="4E33E273" w14:textId="0232A077"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przez </w:t>
      </w:r>
      <w:r w:rsidR="00184DC7">
        <w:t>Wykonawcę</w:t>
      </w:r>
      <w:r w:rsidR="000157D8" w:rsidRPr="00057162">
        <w:t xml:space="preserve"> kluczowej części zamówienia wskazanej w </w:t>
      </w:r>
      <w:r w:rsidR="000157D8" w:rsidRPr="00406B75">
        <w:t>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550215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5190361D"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w:t>
      </w:r>
      <w:r w:rsidR="00F965DC">
        <w:rPr>
          <w:bCs/>
          <w:iCs/>
        </w:rPr>
        <w:t xml:space="preserve">i 3 </w:t>
      </w:r>
      <w:r w:rsidR="000A6014" w:rsidRPr="00057162">
        <w:rPr>
          <w:bCs/>
          <w:iCs/>
        </w:rPr>
        <w:t>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A3FC0AD" w:rsidR="00076FD1" w:rsidRPr="00057162" w:rsidRDefault="00F965DC" w:rsidP="00D217DE">
      <w:pPr>
        <w:pStyle w:val="Akapitzlist"/>
        <w:numPr>
          <w:ilvl w:val="0"/>
          <w:numId w:val="7"/>
        </w:numPr>
        <w:spacing w:before="120" w:line="312" w:lineRule="auto"/>
        <w:ind w:left="284" w:hanging="284"/>
        <w:contextualSpacing w:val="0"/>
        <w:jc w:val="both"/>
        <w:rPr>
          <w:bCs/>
          <w:iCs/>
        </w:rPr>
      </w:pPr>
      <w:r w:rsidRPr="00EB3F6A">
        <w:rPr>
          <w:bCs/>
          <w:iCs/>
        </w:rPr>
        <w:t xml:space="preserve">W celu potwierdzenia braku podstaw do wykluczenia Zamawiający wymaga złożenia </w:t>
      </w:r>
      <w:r w:rsidRPr="00EB3F6A">
        <w:rPr>
          <w:b/>
          <w:iCs/>
        </w:rPr>
        <w:t>wraz z ofertą</w:t>
      </w:r>
      <w:r w:rsidR="00076FD1" w:rsidRPr="00057162">
        <w:rPr>
          <w:bCs/>
          <w:iCs/>
        </w:rPr>
        <w:t>:</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t>
      </w:r>
      <w:r w:rsidRPr="00AA4C98">
        <w:rPr>
          <w:bCs/>
          <w:iCs/>
        </w:rPr>
        <w:lastRenderedPageBreak/>
        <w:t>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62A26B01" w14:textId="77777777" w:rsidR="00545156" w:rsidRPr="00EB3F6A" w:rsidRDefault="00545156" w:rsidP="00545156">
      <w:pPr>
        <w:pStyle w:val="Akapitzlist"/>
        <w:numPr>
          <w:ilvl w:val="1"/>
          <w:numId w:val="7"/>
        </w:numPr>
        <w:spacing w:before="120" w:line="312" w:lineRule="auto"/>
        <w:contextualSpacing w:val="0"/>
        <w:jc w:val="both"/>
        <w:rPr>
          <w:bCs/>
          <w:iCs/>
          <w:strike/>
        </w:rPr>
      </w:pPr>
      <w:r w:rsidRPr="00EB3F6A">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0BEFE2BA" w14:textId="77777777" w:rsidR="00545156" w:rsidRPr="00EB3F6A" w:rsidRDefault="00545156" w:rsidP="00545156">
      <w:pPr>
        <w:pStyle w:val="Akapitzlist"/>
        <w:numPr>
          <w:ilvl w:val="1"/>
          <w:numId w:val="7"/>
        </w:numPr>
        <w:spacing w:before="120" w:line="312" w:lineRule="auto"/>
        <w:ind w:left="504" w:hanging="357"/>
        <w:contextualSpacing w:val="0"/>
        <w:jc w:val="both"/>
        <w:rPr>
          <w:bCs/>
          <w:iCs/>
          <w:strike/>
        </w:rPr>
      </w:pPr>
      <w:r w:rsidRPr="00EB3F6A">
        <w:t xml:space="preserve">oświadczenia w zakresie niepodlegania wykluczeniu z postępowania na podstawie przesłanek wskazanych w części V, ust. 2 pkt 1 SWZ, zgodnie z </w:t>
      </w:r>
      <w:r w:rsidRPr="00EB3F6A">
        <w:rPr>
          <w:b/>
          <w:bCs/>
          <w:iCs/>
        </w:rPr>
        <w:t xml:space="preserve">Załącznikiem nr 4.10 </w:t>
      </w:r>
      <w:r w:rsidRPr="00EB3F6A">
        <w:rPr>
          <w:b/>
          <w:bCs/>
        </w:rPr>
        <w:t>do SWZ</w:t>
      </w:r>
      <w:r w:rsidRPr="00EB3F6A">
        <w:t>.</w:t>
      </w:r>
      <w:r w:rsidRPr="00EB3F6A">
        <w:rPr>
          <w:bCs/>
          <w:iCs/>
        </w:rPr>
        <w:t xml:space="preserve"> </w:t>
      </w:r>
    </w:p>
    <w:p w14:paraId="3FD434B7" w14:textId="77777777" w:rsidR="00545156" w:rsidRPr="00EB3F6A" w:rsidRDefault="00545156" w:rsidP="00545156">
      <w:pPr>
        <w:pStyle w:val="Akapitzlist"/>
        <w:numPr>
          <w:ilvl w:val="0"/>
          <w:numId w:val="7"/>
        </w:numPr>
        <w:spacing w:before="120" w:line="312" w:lineRule="auto"/>
        <w:ind w:left="363" w:hanging="357"/>
        <w:jc w:val="both"/>
        <w:rPr>
          <w:b/>
          <w:iCs/>
        </w:rPr>
      </w:pPr>
      <w:r w:rsidRPr="00EB3F6A">
        <w:rPr>
          <w:bCs/>
          <w:iCs/>
        </w:rPr>
        <w:t xml:space="preserve">Ponadto, w celu potwierdzenia braku podstaw do wykluczenia Zamawiający wymaga złożenia </w:t>
      </w:r>
      <w:r w:rsidRPr="00EB3F6A">
        <w:rPr>
          <w:b/>
          <w:iCs/>
        </w:rPr>
        <w:t>bez wezwania w terminie 3 dni kalendarzowych od daty zamieszczenia przez Zamawiającego informacji z otwarcia ofert w Profilu Nabywcy:</w:t>
      </w:r>
    </w:p>
    <w:p w14:paraId="4AF71976" w14:textId="77777777" w:rsidR="00545156" w:rsidRPr="00EB3F6A" w:rsidRDefault="00545156" w:rsidP="00545156">
      <w:pPr>
        <w:pStyle w:val="Akapitzlist"/>
        <w:numPr>
          <w:ilvl w:val="1"/>
          <w:numId w:val="7"/>
        </w:numPr>
        <w:spacing w:before="120" w:line="312" w:lineRule="auto"/>
        <w:contextualSpacing w:val="0"/>
        <w:jc w:val="both"/>
        <w:rPr>
          <w:b/>
          <w:iCs/>
        </w:rPr>
      </w:pPr>
      <w:r w:rsidRPr="00EB3F6A">
        <w:rPr>
          <w:bCs/>
          <w:iCs/>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B3F6A">
        <w:rPr>
          <w:b/>
          <w:iCs/>
        </w:rPr>
        <w:t>Załącznik nr 4.2 do SWZ.</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870FDE5" w14:textId="77777777" w:rsidR="004F2C9A" w:rsidRPr="00EB3F6A" w:rsidRDefault="004F2C9A" w:rsidP="004F2C9A">
      <w:pPr>
        <w:pStyle w:val="Akapitzlist"/>
        <w:numPr>
          <w:ilvl w:val="1"/>
          <w:numId w:val="7"/>
        </w:numPr>
        <w:spacing w:before="120" w:line="312" w:lineRule="auto"/>
        <w:contextualSpacing w:val="0"/>
        <w:jc w:val="both"/>
        <w:rPr>
          <w:bCs/>
          <w:iCs/>
        </w:rPr>
      </w:pPr>
      <w:r w:rsidRPr="00EB3F6A">
        <w:rPr>
          <w:bCs/>
          <w:iCs/>
        </w:rPr>
        <w:t xml:space="preserve">zamiast odpisu albo informacji z Krajowego Rejestru Sądowego lub z Centralnej Ewidencji i Informacji o Działalności Gospodarczej, o których mowa w ust. 2 pkt </w:t>
      </w:r>
      <w:r>
        <w:rPr>
          <w:bCs/>
          <w:iCs/>
        </w:rPr>
        <w:t>2</w:t>
      </w:r>
      <w:r w:rsidRPr="00EB3F6A">
        <w:rPr>
          <w:bCs/>
          <w:iCs/>
        </w:rPr>
        <w:t>) – składa dokument lub dokumenty wystawione w kraju, w którym Wykonawca ma siedzibę lub miejsce zamieszkania, potwierdzające odpowiednio, że:</w:t>
      </w:r>
    </w:p>
    <w:p w14:paraId="51C923C4" w14:textId="77777777" w:rsidR="004F2C9A" w:rsidRPr="00EB3F6A" w:rsidRDefault="004F2C9A" w:rsidP="004F2C9A">
      <w:pPr>
        <w:pStyle w:val="Akapitzlist"/>
        <w:numPr>
          <w:ilvl w:val="2"/>
          <w:numId w:val="7"/>
        </w:numPr>
        <w:spacing w:before="120" w:line="312" w:lineRule="auto"/>
        <w:contextualSpacing w:val="0"/>
        <w:jc w:val="both"/>
        <w:rPr>
          <w:bCs/>
          <w:iCs/>
        </w:rPr>
      </w:pPr>
      <w:r w:rsidRPr="00EB3F6A">
        <w:rPr>
          <w:bCs/>
          <w:iCs/>
        </w:rPr>
        <w:t xml:space="preserve">nie otwarto jego likwidacji, nie ogłoszono upadłości, jego aktywami nie zarządza likwidator lub sąd, jego działalność gospodarcza nie jest zawieszona ani nie znajduje </w:t>
      </w:r>
      <w:r w:rsidRPr="00EB3F6A">
        <w:rPr>
          <w:bCs/>
          <w:iCs/>
        </w:rPr>
        <w:lastRenderedPageBreak/>
        <w:t>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C452492" w14:textId="4BE9CF50" w:rsidR="005C6706" w:rsidRPr="00963ABB" w:rsidRDefault="005C6706" w:rsidP="005C6706">
      <w:pPr>
        <w:pStyle w:val="Akapitzlist"/>
        <w:numPr>
          <w:ilvl w:val="1"/>
          <w:numId w:val="7"/>
        </w:numPr>
        <w:spacing w:before="120" w:line="312" w:lineRule="auto"/>
        <w:contextualSpacing w:val="0"/>
        <w:jc w:val="both"/>
        <w:rPr>
          <w:bCs/>
          <w:iCs/>
        </w:rPr>
      </w:pPr>
      <w:r w:rsidRPr="00963AB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C4011C">
        <w:rPr>
          <w:bCs/>
          <w:iCs/>
        </w:rPr>
        <w:t xml:space="preserve">                           </w:t>
      </w:r>
      <w:r w:rsidRPr="00963ABB">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63AB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63ABB">
        <w:rPr>
          <w:bCs/>
          <w:iCs/>
        </w:rPr>
        <w:t xml:space="preserve"> Postanowienie pkt 2</w:t>
      </w:r>
      <w:r>
        <w:rPr>
          <w:bCs/>
          <w:iCs/>
        </w:rPr>
        <w:t>)</w:t>
      </w:r>
      <w:r w:rsidRPr="00963ABB">
        <w:rPr>
          <w:bCs/>
          <w:iCs/>
        </w:rPr>
        <w:t xml:space="preserve"> stosuje się.</w:t>
      </w:r>
    </w:p>
    <w:p w14:paraId="1C5CD07E" w14:textId="77777777" w:rsidR="004F2C9A" w:rsidRPr="00EB3F6A" w:rsidRDefault="004F2C9A" w:rsidP="004F2C9A">
      <w:pPr>
        <w:pStyle w:val="Akapitzlist"/>
        <w:numPr>
          <w:ilvl w:val="0"/>
          <w:numId w:val="7"/>
        </w:numPr>
        <w:spacing w:before="120" w:line="312" w:lineRule="auto"/>
        <w:ind w:left="426" w:hanging="426"/>
        <w:contextualSpacing w:val="0"/>
        <w:jc w:val="both"/>
        <w:rPr>
          <w:bCs/>
          <w:iCs/>
        </w:rPr>
      </w:pPr>
      <w:r w:rsidRPr="00EB3F6A">
        <w:rPr>
          <w:bCs/>
          <w:iCs/>
        </w:rPr>
        <w:t xml:space="preserve">W celu potwierdzenia spełnienia warunków udziału w postępowaniu Zamawiający wymaga złożenia </w:t>
      </w:r>
      <w:r w:rsidRPr="00EB3F6A">
        <w:rPr>
          <w:b/>
          <w:iCs/>
        </w:rPr>
        <w:t>wraz z ofertą</w:t>
      </w:r>
      <w:r w:rsidRPr="00EB3F6A">
        <w:rPr>
          <w:bCs/>
          <w:iCs/>
        </w:rPr>
        <w:t>:</w:t>
      </w:r>
    </w:p>
    <w:p w14:paraId="22C5ECFE" w14:textId="796D8827" w:rsidR="00162077" w:rsidRPr="00691A7D" w:rsidRDefault="00162077" w:rsidP="00162077">
      <w:pPr>
        <w:pStyle w:val="Akapitzlist"/>
        <w:numPr>
          <w:ilvl w:val="1"/>
          <w:numId w:val="14"/>
        </w:numPr>
        <w:spacing w:before="120" w:line="312" w:lineRule="auto"/>
        <w:jc w:val="both"/>
        <w:rPr>
          <w:iCs/>
        </w:rPr>
      </w:pPr>
      <w:r w:rsidRPr="00691A7D">
        <w:rPr>
          <w:iCs/>
        </w:rPr>
        <w:t>wykazu usług wykonanych, a w przypadku świadczeń powtarzających się lub ciągłych również wykonywanych, w okresie ostatnich 3 lat, a jeżeli okres prowadzenia</w:t>
      </w:r>
      <w:r>
        <w:rPr>
          <w:iCs/>
        </w:rPr>
        <w:t xml:space="preserve"> </w:t>
      </w:r>
      <w:r w:rsidRPr="00691A7D">
        <w:rPr>
          <w:iCs/>
        </w:rPr>
        <w:t>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w:t>
      </w:r>
      <w:r w:rsidRPr="00691A7D">
        <w:rPr>
          <w:b/>
          <w:iCs/>
        </w:rPr>
        <w:t xml:space="preserve"> Załącznik nr 4.3 do SWZ</w:t>
      </w:r>
      <w:r>
        <w:rPr>
          <w:b/>
          <w:iCs/>
        </w:rPr>
        <w:t>;</w:t>
      </w:r>
    </w:p>
    <w:p w14:paraId="020FDCC2" w14:textId="7A0D4BFB" w:rsidR="00B40469" w:rsidRPr="00B6788B" w:rsidRDefault="00B40469" w:rsidP="006579D2">
      <w:pPr>
        <w:pStyle w:val="Akapitzlist"/>
        <w:numPr>
          <w:ilvl w:val="1"/>
          <w:numId w:val="14"/>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162077">
        <w:rPr>
          <w:b/>
          <w:iCs/>
        </w:rPr>
        <w:t>;</w:t>
      </w:r>
      <w:r w:rsidR="00B77D28">
        <w:rPr>
          <w:b/>
          <w:iCs/>
        </w:rPr>
        <w:t xml:space="preserve"> </w:t>
      </w:r>
    </w:p>
    <w:p w14:paraId="582CADA3" w14:textId="6B28DA49" w:rsidR="008D3F97" w:rsidRPr="008D3F97" w:rsidRDefault="00463EF4" w:rsidP="006579D2">
      <w:pPr>
        <w:pStyle w:val="Akapitzlist"/>
        <w:numPr>
          <w:ilvl w:val="1"/>
          <w:numId w:val="14"/>
        </w:numPr>
        <w:spacing w:before="120" w:line="312" w:lineRule="auto"/>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77314C">
        <w:rPr>
          <w:b/>
          <w:iCs/>
        </w:rPr>
        <w:t>Załącznik nr 4.5 do SWZ – nie dotyczy</w:t>
      </w:r>
      <w:r w:rsidR="00162077">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lastRenderedPageBreak/>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550215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78967631" w:rsidR="001B12E6" w:rsidRPr="002F7C12" w:rsidRDefault="001B12E6" w:rsidP="006579D2">
      <w:pPr>
        <w:pStyle w:val="Akapitzlist"/>
        <w:numPr>
          <w:ilvl w:val="0"/>
          <w:numId w:val="8"/>
        </w:numPr>
        <w:spacing w:before="120" w:line="312" w:lineRule="auto"/>
        <w:contextualSpacing w:val="0"/>
        <w:jc w:val="both"/>
        <w:rPr>
          <w:b/>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2F7C12" w:rsidRPr="002F7C12">
        <w:rPr>
          <w:b/>
          <w:bCs/>
          <w:i/>
          <w:iCs/>
        </w:rPr>
        <w:t>nie dotyczy</w:t>
      </w:r>
    </w:p>
    <w:p w14:paraId="17A799FF" w14:textId="694C10DF" w:rsidR="001B12E6" w:rsidRPr="003D785B" w:rsidRDefault="001B12E6" w:rsidP="006579D2">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r w:rsidR="004C7A48">
        <w:rPr>
          <w:bCs/>
        </w:rPr>
        <w:t xml:space="preserve"> </w:t>
      </w:r>
      <w:r w:rsidR="004C7A48">
        <w:rPr>
          <w:b/>
        </w:rPr>
        <w:t>wraz z ofertą</w:t>
      </w:r>
      <w:r>
        <w:rPr>
          <w:bCs/>
        </w:rPr>
        <w:t>:</w:t>
      </w:r>
    </w:p>
    <w:p w14:paraId="13CB8782" w14:textId="284E1902" w:rsidR="001B12E6" w:rsidRPr="008877C7" w:rsidRDefault="001B12E6" w:rsidP="006579D2">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6579D2">
      <w:pPr>
        <w:pStyle w:val="Akapitzlist"/>
        <w:numPr>
          <w:ilvl w:val="1"/>
          <w:numId w:val="8"/>
        </w:numPr>
        <w:spacing w:before="120" w:line="312"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6579D2">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6579D2">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6579D2">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6579D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6579D2">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6579D2">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6579D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6579D2">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6579D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5502158"/>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26302BE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550215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r w:rsidR="002F7C12">
        <w:rPr>
          <w:rFonts w:ascii="Times New Roman" w:hAnsi="Times New Roman" w:cs="Times New Roman"/>
          <w:color w:val="auto"/>
          <w:sz w:val="24"/>
          <w:szCs w:val="24"/>
        </w:rPr>
        <w:t xml:space="preserve"> </w:t>
      </w:r>
    </w:p>
    <w:p w14:paraId="414FCE38" w14:textId="7E00FB11" w:rsidR="00DF163F" w:rsidRPr="001B6C57" w:rsidRDefault="004C7A48" w:rsidP="004C7A48">
      <w:pPr>
        <w:pStyle w:val="Akapitzlist"/>
        <w:spacing w:before="120" w:line="312" w:lineRule="auto"/>
        <w:ind w:left="142"/>
        <w:contextualSpacing w:val="0"/>
        <w:jc w:val="both"/>
        <w:rPr>
          <w:strike/>
        </w:rPr>
      </w:pPr>
      <w:r w:rsidRPr="00EB3F6A">
        <w:rPr>
          <w:bCs/>
        </w:rPr>
        <w:t xml:space="preserve">Zamawiający odstępuje od żądania wadium </w:t>
      </w:r>
      <w:r w:rsidRPr="00EB3F6A">
        <w:rPr>
          <w:bCs/>
          <w:i/>
          <w:iCs/>
        </w:rPr>
        <w:t>(zgodnie z zapisami § 30 Regulaminu (…) ust. 2).</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550216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6579D2">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6579D2">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66AA9CB1" w:rsidR="00EF20B7" w:rsidRDefault="00EF20B7" w:rsidP="006579D2">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C220E1">
        <w:rPr>
          <w:bCs/>
        </w:rPr>
        <w:t xml:space="preserve">                         </w:t>
      </w:r>
      <w:r w:rsidRPr="00457356">
        <w:rPr>
          <w:bCs/>
        </w:rPr>
        <w:t>i opatruje kwalifikowanym podpisem elektronicznym.</w:t>
      </w:r>
    </w:p>
    <w:p w14:paraId="3C6308AA" w14:textId="30B8B6C0" w:rsidR="00EF20B7" w:rsidRDefault="00EF20B7" w:rsidP="006579D2">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6579D2">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6579D2">
      <w:pPr>
        <w:pStyle w:val="Akapitzlist"/>
        <w:numPr>
          <w:ilvl w:val="0"/>
          <w:numId w:val="8"/>
        </w:numPr>
        <w:spacing w:before="120" w:line="312" w:lineRule="auto"/>
        <w:contextualSpacing w:val="0"/>
        <w:jc w:val="both"/>
        <w:rPr>
          <w:bCs/>
        </w:rPr>
      </w:pPr>
      <w:r w:rsidRPr="00057162">
        <w:rPr>
          <w:bCs/>
        </w:rPr>
        <w:t>Oferta składa się z:</w:t>
      </w:r>
    </w:p>
    <w:p w14:paraId="053FF4A0" w14:textId="77777777" w:rsidR="004C7A48" w:rsidRPr="00EB3F6A" w:rsidRDefault="004C7A48" w:rsidP="004C7A48">
      <w:pPr>
        <w:pStyle w:val="Akapitzlist"/>
        <w:numPr>
          <w:ilvl w:val="1"/>
          <w:numId w:val="8"/>
        </w:numPr>
        <w:spacing w:before="120" w:line="312" w:lineRule="auto"/>
        <w:contextualSpacing w:val="0"/>
        <w:jc w:val="both"/>
        <w:rPr>
          <w:bCs/>
        </w:rPr>
      </w:pPr>
      <w:r w:rsidRPr="00EB3F6A">
        <w:rPr>
          <w:bCs/>
        </w:rPr>
        <w:t xml:space="preserve">Formularza Ofertowego stanowiącego </w:t>
      </w:r>
      <w:r w:rsidRPr="00EB3F6A">
        <w:rPr>
          <w:b/>
        </w:rPr>
        <w:t>Załącznik nr 2 do SWZ</w:t>
      </w:r>
      <w:r w:rsidRPr="00EB3F6A">
        <w:rPr>
          <w:bCs/>
        </w:rPr>
        <w:t>. Formularz Ofertowy dostępny jest na platformie EFO;</w:t>
      </w:r>
      <w:r w:rsidRPr="00EB3F6A">
        <w:t xml:space="preserve"> </w:t>
      </w:r>
    </w:p>
    <w:p w14:paraId="01984BA6" w14:textId="521326C5" w:rsidR="004C7A48" w:rsidRPr="00EB3F6A" w:rsidRDefault="00162077" w:rsidP="004C7A48">
      <w:pPr>
        <w:pStyle w:val="Akapitzlist"/>
        <w:numPr>
          <w:ilvl w:val="1"/>
          <w:numId w:val="8"/>
        </w:numPr>
        <w:spacing w:before="120" w:line="312" w:lineRule="auto"/>
        <w:contextualSpacing w:val="0"/>
        <w:jc w:val="both"/>
        <w:rPr>
          <w:bCs/>
        </w:rPr>
      </w:pPr>
      <w:r w:rsidRPr="00162077">
        <w:rPr>
          <w:bCs/>
        </w:rPr>
        <w:t xml:space="preserve">Zaakceptowanego przez Wykonawcę </w:t>
      </w:r>
      <w:r w:rsidRPr="00162077">
        <w:rPr>
          <w:b/>
          <w:bCs/>
        </w:rPr>
        <w:t>Cennika</w:t>
      </w:r>
      <w:r w:rsidRPr="00162077">
        <w:rPr>
          <w:bCs/>
        </w:rPr>
        <w:t>, w którym określone zostały</w:t>
      </w:r>
      <w:r w:rsidRPr="00162077">
        <w:rPr>
          <w:b/>
          <w:bCs/>
        </w:rPr>
        <w:t xml:space="preserve"> </w:t>
      </w:r>
      <w:r w:rsidRPr="00162077">
        <w:rPr>
          <w:bCs/>
        </w:rPr>
        <w:t>maksymalne cen</w:t>
      </w:r>
      <w:r>
        <w:rPr>
          <w:bCs/>
        </w:rPr>
        <w:t>y</w:t>
      </w:r>
      <w:r w:rsidRPr="00162077">
        <w:rPr>
          <w:bCs/>
        </w:rPr>
        <w:t xml:space="preserve"> netto </w:t>
      </w:r>
      <w:r>
        <w:rPr>
          <w:bCs/>
        </w:rPr>
        <w:t>za realizacj</w:t>
      </w:r>
      <w:r w:rsidR="00214973">
        <w:rPr>
          <w:bCs/>
        </w:rPr>
        <w:t>ę</w:t>
      </w:r>
      <w:r>
        <w:rPr>
          <w:bCs/>
        </w:rPr>
        <w:t xml:space="preserve"> zamówienia w poszczególnych obiektach</w:t>
      </w:r>
      <w:r w:rsidRPr="00162077">
        <w:rPr>
          <w:bCs/>
        </w:rPr>
        <w:t xml:space="preserve">, stanowiącego </w:t>
      </w:r>
      <w:r w:rsidRPr="00162077">
        <w:rPr>
          <w:b/>
          <w:bCs/>
        </w:rPr>
        <w:t>Załącznik nr 2a do SWZ</w:t>
      </w:r>
      <w:r w:rsidRPr="00162077">
        <w:rPr>
          <w:bCs/>
        </w:rPr>
        <w:t>. Cennik dostępny jest na platformie EFO oraz w Profilu Nabywcy</w:t>
      </w:r>
      <w:r w:rsidR="004C7A48" w:rsidRPr="00EB3F6A">
        <w:rPr>
          <w:bCs/>
        </w:rPr>
        <w:t>;</w:t>
      </w:r>
    </w:p>
    <w:p w14:paraId="4A9ACCE6" w14:textId="77777777" w:rsidR="004C7A48" w:rsidRPr="00EB3F6A" w:rsidRDefault="004C7A48" w:rsidP="004C7A48">
      <w:pPr>
        <w:pStyle w:val="Akapitzlist"/>
        <w:numPr>
          <w:ilvl w:val="1"/>
          <w:numId w:val="8"/>
        </w:numPr>
        <w:spacing w:before="120" w:line="312" w:lineRule="auto"/>
        <w:contextualSpacing w:val="0"/>
        <w:jc w:val="both"/>
        <w:rPr>
          <w:bCs/>
        </w:rPr>
      </w:pPr>
      <w:r w:rsidRPr="00EB3F6A">
        <w:rPr>
          <w:bCs/>
        </w:rPr>
        <w:t xml:space="preserve">Podmiotowych środków dowodowych zgodnie z </w:t>
      </w:r>
      <w:r w:rsidRPr="00EB3F6A">
        <w:rPr>
          <w:b/>
        </w:rPr>
        <w:t>częścią VIII SWZ</w:t>
      </w:r>
      <w:r w:rsidRPr="00EB3F6A">
        <w:rPr>
          <w:bCs/>
        </w:rPr>
        <w:t>;</w:t>
      </w:r>
    </w:p>
    <w:p w14:paraId="2FB36E7C" w14:textId="77777777" w:rsidR="004C7A48" w:rsidRPr="00EB3F6A" w:rsidRDefault="004C7A48" w:rsidP="004C7A48">
      <w:pPr>
        <w:pStyle w:val="Akapitzlist"/>
        <w:numPr>
          <w:ilvl w:val="1"/>
          <w:numId w:val="8"/>
        </w:numPr>
        <w:spacing w:before="120" w:line="312" w:lineRule="auto"/>
        <w:contextualSpacing w:val="0"/>
        <w:jc w:val="both"/>
        <w:rPr>
          <w:bCs/>
        </w:rPr>
      </w:pPr>
      <w:r w:rsidRPr="00EB3F6A">
        <w:rPr>
          <w:bCs/>
        </w:rPr>
        <w:t xml:space="preserve">Przedmiotowych środków dowodowych oraz pozostałych dokumentów i oświadczeń zgodnie </w:t>
      </w:r>
      <w:r w:rsidRPr="00EB3F6A">
        <w:rPr>
          <w:b/>
        </w:rPr>
        <w:t>z częścią IX SWZ</w:t>
      </w:r>
      <w:r w:rsidRPr="00EB3F6A">
        <w:rPr>
          <w:bCs/>
        </w:rPr>
        <w:t>;</w:t>
      </w:r>
    </w:p>
    <w:p w14:paraId="11A246FE" w14:textId="77777777" w:rsidR="004C7A48" w:rsidRPr="00EB3F6A" w:rsidRDefault="004C7A48" w:rsidP="004C7A48">
      <w:pPr>
        <w:pStyle w:val="Akapitzlist"/>
        <w:numPr>
          <w:ilvl w:val="1"/>
          <w:numId w:val="8"/>
        </w:numPr>
        <w:spacing w:before="120" w:line="312" w:lineRule="auto"/>
        <w:contextualSpacing w:val="0"/>
        <w:jc w:val="both"/>
        <w:rPr>
          <w:bCs/>
        </w:rPr>
      </w:pPr>
      <w:r w:rsidRPr="00EB3F6A">
        <w:rPr>
          <w:bCs/>
        </w:rPr>
        <w:t xml:space="preserve">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w:t>
      </w:r>
      <w:r w:rsidRPr="00EB3F6A">
        <w:rPr>
          <w:bCs/>
        </w:rPr>
        <w:lastRenderedPageBreak/>
        <w:t>pobraniu wezwać Wykonawcę do przedstawienia tłumaczenia dokumentu na język polski;</w:t>
      </w:r>
    </w:p>
    <w:p w14:paraId="198A3DBE" w14:textId="77777777" w:rsidR="004C7A48" w:rsidRPr="00EB3F6A" w:rsidRDefault="004C7A48" w:rsidP="004C7A48">
      <w:pPr>
        <w:pStyle w:val="Akapitzlist"/>
        <w:numPr>
          <w:ilvl w:val="1"/>
          <w:numId w:val="8"/>
        </w:numPr>
        <w:spacing w:before="120" w:line="312" w:lineRule="auto"/>
        <w:contextualSpacing w:val="0"/>
        <w:jc w:val="both"/>
        <w:rPr>
          <w:bCs/>
        </w:rPr>
      </w:pPr>
      <w:r w:rsidRPr="00EB3F6A">
        <w:rPr>
          <w:bCs/>
        </w:rPr>
        <w:t>Pełnomocnictwa wskazującego pełnomocnika Wykonawców występujących wspólnie (w wypadku złożenia oferty przez konsorcjum);</w:t>
      </w:r>
    </w:p>
    <w:p w14:paraId="676F4FBA" w14:textId="77777777" w:rsidR="004C7A48" w:rsidRPr="00EB3F6A" w:rsidRDefault="004C7A48" w:rsidP="004C7A48">
      <w:pPr>
        <w:pStyle w:val="Akapitzlist"/>
        <w:numPr>
          <w:ilvl w:val="1"/>
          <w:numId w:val="8"/>
        </w:numPr>
        <w:spacing w:before="120" w:line="312" w:lineRule="auto"/>
        <w:contextualSpacing w:val="0"/>
        <w:jc w:val="both"/>
        <w:rPr>
          <w:bCs/>
        </w:rPr>
      </w:pPr>
      <w:r w:rsidRPr="00EB3F6A">
        <w:rPr>
          <w:bCs/>
        </w:rPr>
        <w:t>Pełnomocnictwa do podpisania oferty (w przypadku posługiwania się pełnomocnikiem).</w:t>
      </w:r>
    </w:p>
    <w:p w14:paraId="5E53EC5B" w14:textId="75D4C732" w:rsidR="00C85F61" w:rsidRPr="00A32244" w:rsidRDefault="00C85F61" w:rsidP="006579D2">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6579D2">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6579D2">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6579D2">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63C2FF1C" w:rsidR="002B091B" w:rsidRPr="002B091B" w:rsidRDefault="002B091B" w:rsidP="006579D2">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3562F1" w14:textId="77777777" w:rsidR="002B091B" w:rsidRPr="002B091B" w:rsidRDefault="002B091B" w:rsidP="006579D2">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6579D2">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2B091B">
        <w:rPr>
          <w:bCs/>
        </w:rPr>
        <w:t xml:space="preserve">w kontekście jej </w:t>
      </w:r>
      <w:r w:rsidRPr="002B091B">
        <w:rPr>
          <w:bCs/>
        </w:rPr>
        <w:lastRenderedPageBreak/>
        <w:t>kompletności i zgodności</w:t>
      </w:r>
      <w:bookmarkEnd w:id="43"/>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6579D2">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6579D2">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6579D2">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6579D2">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6579D2">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18550216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4A1E8F25" w14:textId="04C9C189" w:rsidR="004540C5" w:rsidRDefault="004540C5" w:rsidP="004540C5">
      <w:pPr>
        <w:pStyle w:val="Akapitzlist"/>
        <w:numPr>
          <w:ilvl w:val="0"/>
          <w:numId w:val="9"/>
        </w:numPr>
        <w:spacing w:before="120" w:line="312" w:lineRule="auto"/>
        <w:contextualSpacing w:val="0"/>
        <w:jc w:val="both"/>
        <w:rPr>
          <w:bCs/>
        </w:rPr>
      </w:pPr>
      <w:bookmarkStart w:id="47" w:name="_Toc106095850"/>
      <w:bookmarkStart w:id="48" w:name="_Toc106096394"/>
      <w:r w:rsidRPr="00057162">
        <w:rPr>
          <w:bCs/>
        </w:rPr>
        <w:t xml:space="preserve">Ofertę należy złożyć  do:  </w:t>
      </w:r>
      <w:r w:rsidR="00BE4B8F">
        <w:rPr>
          <w:b/>
        </w:rPr>
        <w:t>22.01</w:t>
      </w:r>
      <w:r w:rsidR="003904EF">
        <w:rPr>
          <w:b/>
        </w:rPr>
        <w:t>.2025</w:t>
      </w:r>
      <w:r w:rsidRPr="00E241F6">
        <w:rPr>
          <w:b/>
        </w:rPr>
        <w:t>r</w:t>
      </w:r>
      <w:r>
        <w:rPr>
          <w:bCs/>
        </w:rPr>
        <w:t>.</w:t>
      </w:r>
      <w:r w:rsidRPr="00057162">
        <w:rPr>
          <w:bCs/>
        </w:rPr>
        <w:t xml:space="preserve"> godz. </w:t>
      </w:r>
      <w:r>
        <w:rPr>
          <w:bCs/>
        </w:rPr>
        <w:t>09:00</w:t>
      </w:r>
      <w:r w:rsidRPr="00057162">
        <w:rPr>
          <w:bCs/>
        </w:rPr>
        <w:t xml:space="preserve"> </w:t>
      </w:r>
    </w:p>
    <w:p w14:paraId="2B61F9A3" w14:textId="48A57638" w:rsidR="005204FC" w:rsidRPr="00EB3F6A" w:rsidRDefault="005204FC" w:rsidP="005204FC">
      <w:pPr>
        <w:pStyle w:val="Akapitzlist"/>
        <w:numPr>
          <w:ilvl w:val="0"/>
          <w:numId w:val="9"/>
        </w:numPr>
        <w:spacing w:before="120" w:line="312" w:lineRule="auto"/>
        <w:contextualSpacing w:val="0"/>
        <w:jc w:val="both"/>
        <w:rPr>
          <w:bCs/>
        </w:rPr>
      </w:pPr>
      <w:r w:rsidRPr="00EB3F6A">
        <w:rPr>
          <w:bCs/>
        </w:rPr>
        <w:lastRenderedPageBreak/>
        <w:t xml:space="preserve">Otwarcie ofert jest jawne i następuje bezpośrednio po upływie terminu ich składania. </w:t>
      </w:r>
    </w:p>
    <w:p w14:paraId="68B2BE73" w14:textId="77777777" w:rsidR="005204FC" w:rsidRPr="00EB3F6A" w:rsidRDefault="005204FC" w:rsidP="005204FC">
      <w:pPr>
        <w:pStyle w:val="Akapitzlist"/>
        <w:numPr>
          <w:ilvl w:val="0"/>
          <w:numId w:val="9"/>
        </w:numPr>
        <w:spacing w:before="120" w:line="312" w:lineRule="auto"/>
        <w:contextualSpacing w:val="0"/>
        <w:jc w:val="both"/>
        <w:rPr>
          <w:bCs/>
        </w:rPr>
      </w:pPr>
      <w:r w:rsidRPr="00EB3F6A">
        <w:rPr>
          <w:bCs/>
        </w:rPr>
        <w:t>Do składania i otwarcia ofert używany jest portal EFO.</w:t>
      </w:r>
    </w:p>
    <w:p w14:paraId="2C41329F" w14:textId="77777777" w:rsidR="005204FC" w:rsidRPr="00EB3F6A" w:rsidRDefault="005204FC" w:rsidP="005204FC">
      <w:pPr>
        <w:pStyle w:val="Ustp"/>
        <w:numPr>
          <w:ilvl w:val="0"/>
          <w:numId w:val="9"/>
        </w:numPr>
        <w:rPr>
          <w:strike/>
        </w:rPr>
      </w:pPr>
      <w:r w:rsidRPr="00EB3F6A">
        <w:t>Informacja o złożonych ofertach zostanie opublikowana w Profilu Nabywcy i zawierać będzie następujące informacje: nazwy (firmy), adresy Wykonawców i informację o akceptacji przez Wykonawców wszystkich warunków określonych w SWZ, w tym maksymalnych wartości stawek kalkulacyjnych.</w:t>
      </w:r>
    </w:p>
    <w:p w14:paraId="5C3FC65E" w14:textId="77777777" w:rsidR="005204FC" w:rsidRPr="00EB3F6A" w:rsidRDefault="005204FC" w:rsidP="005204FC">
      <w:pPr>
        <w:pStyle w:val="Ustp"/>
        <w:numPr>
          <w:ilvl w:val="0"/>
          <w:numId w:val="9"/>
        </w:numPr>
      </w:pPr>
      <w:r w:rsidRPr="00EB3F6A">
        <w:t>Termin publikacji informacji z otwarcia ofert to dzień, w którym upływa termin na ich złożenie.</w:t>
      </w:r>
    </w:p>
    <w:p w14:paraId="14FA3A3B" w14:textId="44B77812" w:rsidR="004540C5" w:rsidRPr="004540C5" w:rsidRDefault="005204FC" w:rsidP="004540C5">
      <w:pPr>
        <w:pStyle w:val="Akapitzlist"/>
        <w:numPr>
          <w:ilvl w:val="0"/>
          <w:numId w:val="9"/>
        </w:numPr>
        <w:shd w:val="clear" w:color="auto" w:fill="FFFFFF" w:themeFill="background1"/>
        <w:spacing w:before="120" w:line="312" w:lineRule="auto"/>
        <w:contextualSpacing w:val="0"/>
        <w:jc w:val="both"/>
      </w:pPr>
      <w:r w:rsidRPr="004540C5">
        <w:rPr>
          <w:bCs/>
        </w:rPr>
        <w:t xml:space="preserve">Wykonawca pozostaje związany złożoną ofertą do dnia </w:t>
      </w:r>
      <w:r w:rsidR="00BE4B8F">
        <w:rPr>
          <w:bCs/>
        </w:rPr>
        <w:t>21.04.</w:t>
      </w:r>
      <w:r w:rsidR="004540C5" w:rsidRPr="004540C5">
        <w:rPr>
          <w:bCs/>
        </w:rPr>
        <w:t>2025r</w:t>
      </w:r>
      <w:r w:rsidRPr="004540C5">
        <w:rPr>
          <w:bCs/>
        </w:rPr>
        <w:t xml:space="preserve">. Pierwszym dniem terminu jest dzień, w którym upływa termin składania ofert.  </w:t>
      </w:r>
    </w:p>
    <w:p w14:paraId="1EDCB2EC" w14:textId="77777777" w:rsidR="004540C5" w:rsidRDefault="004540C5" w:rsidP="004540C5">
      <w:pPr>
        <w:pStyle w:val="Akapitzlist"/>
        <w:shd w:val="clear" w:color="auto" w:fill="FFFFFF" w:themeFill="background1"/>
        <w:spacing w:before="120" w:line="312" w:lineRule="auto"/>
        <w:ind w:left="360"/>
        <w:contextualSpacing w:val="0"/>
        <w:jc w:val="both"/>
        <w:rPr>
          <w:bCs/>
        </w:rPr>
      </w:pPr>
    </w:p>
    <w:p w14:paraId="0C292BAB" w14:textId="2DCFF389" w:rsidR="004540C5" w:rsidRPr="00EB3F6A" w:rsidRDefault="004540C5" w:rsidP="004540C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85502162"/>
      <w:r w:rsidRPr="00EB3F6A">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V. </w:t>
      </w:r>
      <w:r w:rsidRPr="004540C5">
        <w:rPr>
          <w:rFonts w:ascii="Times New Roman" w:hAnsi="Times New Roman" w:cs="Times New Roman"/>
          <w:color w:val="auto"/>
          <w:sz w:val="24"/>
          <w:szCs w:val="24"/>
        </w:rPr>
        <w:t>Informacja o środkach komunikacji elektronicznej oraz wymaganiach technicznych i organizacyjnych sporządzania, wysyłania i odbierania korespondencji</w:t>
      </w:r>
      <w:bookmarkEnd w:id="49"/>
    </w:p>
    <w:bookmarkEnd w:id="47"/>
    <w:bookmarkEnd w:id="48"/>
    <w:p w14:paraId="6B7ACA3F" w14:textId="3FFC2E5A" w:rsidR="00E95CD8" w:rsidRPr="00057162" w:rsidRDefault="00E71D4C" w:rsidP="006579D2">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6579D2">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6579D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6579D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6579D2">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5A1A75BF" w14:textId="77777777" w:rsidR="00F24290" w:rsidRPr="00EB3F6A" w:rsidRDefault="00F24290" w:rsidP="00F2429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1"/>
      <w:bookmarkStart w:id="51" w:name="_Toc106096395"/>
      <w:bookmarkStart w:id="52" w:name="_Toc127265125"/>
      <w:bookmarkStart w:id="53" w:name="_Toc185502163"/>
      <w:r w:rsidRPr="00EB3F6A">
        <w:rPr>
          <w:rFonts w:ascii="Times New Roman" w:hAnsi="Times New Roman" w:cs="Times New Roman"/>
          <w:color w:val="auto"/>
          <w:sz w:val="24"/>
          <w:szCs w:val="24"/>
        </w:rPr>
        <w:t>Część XV. Opis sposobu akceptacji maksymalnych wartości stawek kalkulacyjnych</w:t>
      </w:r>
      <w:bookmarkEnd w:id="50"/>
      <w:bookmarkEnd w:id="51"/>
      <w:bookmarkEnd w:id="52"/>
      <w:bookmarkEnd w:id="53"/>
    </w:p>
    <w:p w14:paraId="442403F7" w14:textId="1F515C69" w:rsidR="00F24290" w:rsidRPr="00EB3F6A" w:rsidRDefault="00F24290" w:rsidP="00F24290">
      <w:pPr>
        <w:pStyle w:val="Akapitzlist"/>
        <w:numPr>
          <w:ilvl w:val="0"/>
          <w:numId w:val="11"/>
        </w:numPr>
        <w:spacing w:before="120" w:line="312" w:lineRule="auto"/>
        <w:jc w:val="both"/>
        <w:rPr>
          <w:bCs/>
        </w:rPr>
      </w:pPr>
      <w:r w:rsidRPr="00EB3F6A">
        <w:rPr>
          <w:bCs/>
        </w:rPr>
        <w:t xml:space="preserve">Maksymalne </w:t>
      </w:r>
      <w:r w:rsidR="00176DF7">
        <w:rPr>
          <w:bCs/>
        </w:rPr>
        <w:t>ceny jednostkowe</w:t>
      </w:r>
      <w:r w:rsidRPr="00EB3F6A">
        <w:rPr>
          <w:bCs/>
        </w:rPr>
        <w:t xml:space="preserve"> zostały określone w </w:t>
      </w:r>
      <w:r w:rsidRPr="00EB3F6A">
        <w:rPr>
          <w:b/>
        </w:rPr>
        <w:t>Cenniku</w:t>
      </w:r>
      <w:r w:rsidRPr="00EB3F6A">
        <w:rPr>
          <w:bCs/>
        </w:rPr>
        <w:t xml:space="preserve">, stanowiącym </w:t>
      </w:r>
      <w:r w:rsidRPr="00EB3F6A">
        <w:rPr>
          <w:b/>
        </w:rPr>
        <w:t xml:space="preserve">Załącznik </w:t>
      </w:r>
      <w:r w:rsidR="00176DF7">
        <w:rPr>
          <w:b/>
        </w:rPr>
        <w:t xml:space="preserve">              </w:t>
      </w:r>
      <w:r w:rsidRPr="00EB3F6A">
        <w:rPr>
          <w:b/>
        </w:rPr>
        <w:t>nr 2a do SWZ</w:t>
      </w:r>
      <w:r w:rsidRPr="00EB3F6A">
        <w:rPr>
          <w:bCs/>
        </w:rPr>
        <w:t xml:space="preserve">. </w:t>
      </w:r>
    </w:p>
    <w:p w14:paraId="34B903EE" w14:textId="77777777" w:rsidR="00F24290" w:rsidRPr="00EB3F6A" w:rsidRDefault="00F24290" w:rsidP="00F24290">
      <w:pPr>
        <w:pStyle w:val="Akapitzlist"/>
        <w:numPr>
          <w:ilvl w:val="0"/>
          <w:numId w:val="11"/>
        </w:numPr>
        <w:spacing w:before="120" w:line="312" w:lineRule="auto"/>
        <w:jc w:val="both"/>
        <w:rPr>
          <w:bCs/>
        </w:rPr>
      </w:pPr>
      <w:r w:rsidRPr="00EB3F6A">
        <w:rPr>
          <w:bCs/>
        </w:rPr>
        <w:t xml:space="preserve">Cennik jako odrębny plik dostępny jest na platformie Elektronicznego Formularza Ofertowego oraz w Profilu Nabywcy. </w:t>
      </w:r>
    </w:p>
    <w:p w14:paraId="38D89C33" w14:textId="73324A84" w:rsidR="00F24290" w:rsidRPr="00EB3F6A" w:rsidRDefault="00F24290" w:rsidP="00F24290">
      <w:pPr>
        <w:pStyle w:val="Akapitzlist"/>
        <w:numPr>
          <w:ilvl w:val="0"/>
          <w:numId w:val="11"/>
        </w:numPr>
        <w:spacing w:before="120" w:line="312" w:lineRule="auto"/>
        <w:jc w:val="both"/>
        <w:rPr>
          <w:bCs/>
        </w:rPr>
      </w:pPr>
      <w:r w:rsidRPr="00EB3F6A">
        <w:rPr>
          <w:bCs/>
        </w:rPr>
        <w:t xml:space="preserve">W celu akceptacji maksymalnych </w:t>
      </w:r>
      <w:r w:rsidR="00176DF7">
        <w:rPr>
          <w:bCs/>
        </w:rPr>
        <w:t>cen jednostkowych</w:t>
      </w:r>
      <w:r w:rsidRPr="00EB3F6A">
        <w:rPr>
          <w:bCs/>
        </w:rPr>
        <w:t xml:space="preserve"> i potwierdzenia złożenia oferty – Wykonawca w pliku </w:t>
      </w:r>
      <w:r w:rsidRPr="00EB3F6A">
        <w:rPr>
          <w:b/>
        </w:rPr>
        <w:t>Cennik</w:t>
      </w:r>
      <w:r w:rsidRPr="00EB3F6A">
        <w:rPr>
          <w:bCs/>
        </w:rPr>
        <w:t xml:space="preserve"> w kolumnie </w:t>
      </w:r>
      <w:r w:rsidRPr="00EB3F6A">
        <w:rPr>
          <w:bCs/>
          <w:i/>
          <w:iCs/>
        </w:rPr>
        <w:t>„Potwierdzenie złożenia oferty”</w:t>
      </w:r>
      <w:r w:rsidRPr="00EB3F6A">
        <w:rPr>
          <w:bCs/>
        </w:rPr>
        <w:t xml:space="preserve"> winien wpisać </w:t>
      </w:r>
      <w:r w:rsidRPr="00EB3F6A">
        <w:rPr>
          <w:b/>
        </w:rPr>
        <w:t>„AKCEPTUJĘ”</w:t>
      </w:r>
      <w:r w:rsidRPr="00EB3F6A">
        <w:rPr>
          <w:bCs/>
        </w:rPr>
        <w:t>.</w:t>
      </w:r>
    </w:p>
    <w:p w14:paraId="68ED2917" w14:textId="77777777" w:rsidR="00F24290" w:rsidRPr="00EB3F6A" w:rsidRDefault="00F24290" w:rsidP="00F24290">
      <w:pPr>
        <w:pStyle w:val="Akapitzlist"/>
        <w:numPr>
          <w:ilvl w:val="0"/>
          <w:numId w:val="11"/>
        </w:numPr>
        <w:spacing w:before="120" w:line="312" w:lineRule="auto"/>
        <w:contextualSpacing w:val="0"/>
        <w:jc w:val="both"/>
        <w:rPr>
          <w:bCs/>
        </w:rPr>
      </w:pPr>
      <w:r w:rsidRPr="00EB3F6A">
        <w:rPr>
          <w:bCs/>
        </w:rPr>
        <w:t xml:space="preserve">Wypełniony Cennik Wykonawca </w:t>
      </w:r>
      <w:r w:rsidRPr="00EB3F6A">
        <w:rPr>
          <w:b/>
        </w:rPr>
        <w:t>dołącza do Oferty jako oddzielny plik</w:t>
      </w:r>
      <w:r w:rsidRPr="00EB3F6A">
        <w:rPr>
          <w:bCs/>
        </w:rPr>
        <w:t xml:space="preserve"> i opatruje ważnym kwalifikowanym e-podpisem – zgodnie z wymaganiami zawartymi w SWZ.</w:t>
      </w:r>
    </w:p>
    <w:p w14:paraId="6D4E4C04" w14:textId="77777777" w:rsidR="00F24290" w:rsidRDefault="00F24290" w:rsidP="00F24290">
      <w:pPr>
        <w:pStyle w:val="Akapitzlist"/>
        <w:numPr>
          <w:ilvl w:val="0"/>
          <w:numId w:val="11"/>
        </w:numPr>
        <w:spacing w:before="120" w:line="312" w:lineRule="auto"/>
        <w:contextualSpacing w:val="0"/>
        <w:jc w:val="both"/>
        <w:rPr>
          <w:bCs/>
        </w:rPr>
      </w:pPr>
      <w:r w:rsidRPr="00EB3F6A">
        <w:rPr>
          <w:bCs/>
        </w:rPr>
        <w:lastRenderedPageBreak/>
        <w:t xml:space="preserve">Cennik </w:t>
      </w:r>
      <w:r w:rsidRPr="00EB3F6A">
        <w:rPr>
          <w:b/>
          <w:u w:val="single"/>
        </w:rPr>
        <w:t>nie podlega</w:t>
      </w:r>
      <w:r w:rsidRPr="00EB3F6A">
        <w:rPr>
          <w:bCs/>
        </w:rPr>
        <w:t xml:space="preserve"> uzupełnieniu.</w:t>
      </w:r>
    </w:p>
    <w:p w14:paraId="28893179" w14:textId="77777777" w:rsidR="00F24290" w:rsidRDefault="00F24290" w:rsidP="00F24290">
      <w:pPr>
        <w:spacing w:before="120" w:line="312" w:lineRule="auto"/>
        <w:jc w:val="both"/>
        <w:rPr>
          <w:bCs/>
        </w:rPr>
      </w:pPr>
    </w:p>
    <w:p w14:paraId="26AD327A" w14:textId="77777777" w:rsidR="00F24290" w:rsidRPr="00EB3F6A" w:rsidRDefault="00F24290" w:rsidP="00F2429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127265126"/>
      <w:bookmarkStart w:id="57" w:name="_Toc185502164"/>
      <w:r w:rsidRPr="00EB3F6A">
        <w:rPr>
          <w:rFonts w:ascii="Times New Roman" w:hAnsi="Times New Roman" w:cs="Times New Roman"/>
          <w:color w:val="auto"/>
          <w:sz w:val="24"/>
          <w:szCs w:val="24"/>
        </w:rPr>
        <w:t>Część XVI. Kryteria oceny ofert</w:t>
      </w:r>
      <w:bookmarkEnd w:id="54"/>
      <w:bookmarkEnd w:id="55"/>
      <w:bookmarkEnd w:id="56"/>
      <w:bookmarkEnd w:id="57"/>
    </w:p>
    <w:p w14:paraId="5D763CDF" w14:textId="55EA0214" w:rsidR="00F24290" w:rsidRPr="00EB3F6A" w:rsidRDefault="00F24290" w:rsidP="00E92DD6">
      <w:pPr>
        <w:pStyle w:val="Akapitzlist"/>
        <w:numPr>
          <w:ilvl w:val="0"/>
          <w:numId w:val="74"/>
        </w:numPr>
        <w:spacing w:before="120" w:line="312" w:lineRule="auto"/>
        <w:contextualSpacing w:val="0"/>
        <w:jc w:val="both"/>
        <w:rPr>
          <w:bCs/>
        </w:rPr>
      </w:pPr>
      <w:r w:rsidRPr="00EB3F6A">
        <w:rPr>
          <w:bCs/>
        </w:rPr>
        <w:t>Zamawiający zawrze umowę ramową</w:t>
      </w:r>
      <w:r w:rsidRPr="00EB3F6A">
        <w:rPr>
          <w:bCs/>
          <w:i/>
          <w:iCs/>
        </w:rPr>
        <w:t xml:space="preserve"> </w:t>
      </w:r>
      <w:r w:rsidRPr="00EB3F6A">
        <w:rPr>
          <w:bCs/>
        </w:rPr>
        <w:t xml:space="preserve">z wszystkimi Wykonawcami spełniającymi wymagania formalno-prawne oraz akceptującymi maksymalne </w:t>
      </w:r>
      <w:r w:rsidR="00176DF7">
        <w:rPr>
          <w:bCs/>
        </w:rPr>
        <w:t>ceny jednostkowe</w:t>
      </w:r>
      <w:r w:rsidRPr="00EB3F6A">
        <w:rPr>
          <w:bCs/>
        </w:rPr>
        <w:t xml:space="preserve">, zgodnie z Cennikiem stanowiącym </w:t>
      </w:r>
      <w:r w:rsidRPr="00EB3F6A">
        <w:rPr>
          <w:b/>
        </w:rPr>
        <w:t>Załącznik nr 2a do SWZ</w:t>
      </w:r>
      <w:r w:rsidRPr="00EB3F6A">
        <w:rPr>
          <w:bCs/>
        </w:rPr>
        <w:t>.</w:t>
      </w:r>
    </w:p>
    <w:p w14:paraId="05867913" w14:textId="28CC04DB" w:rsidR="00176DF7" w:rsidRPr="006044E2" w:rsidRDefault="00176DF7" w:rsidP="00176DF7">
      <w:pPr>
        <w:pStyle w:val="Akapitzlist"/>
        <w:numPr>
          <w:ilvl w:val="0"/>
          <w:numId w:val="74"/>
        </w:numPr>
        <w:spacing w:before="120" w:line="312" w:lineRule="auto"/>
        <w:contextualSpacing w:val="0"/>
        <w:jc w:val="both"/>
        <w:rPr>
          <w:bCs/>
        </w:rPr>
      </w:pPr>
      <w:bookmarkStart w:id="58" w:name="_Hlk106623427"/>
      <w:r w:rsidRPr="00EB3F6A">
        <w:rPr>
          <w:bCs/>
        </w:rPr>
        <w:t xml:space="preserve">W postępowaniu zmierzającym do zawarcia Umowy wykonawczej Zamawiający oceni oferty z zastosowaniem kryterium oceny ofert: najniższa cena (C) – waga 100%, ustalona w oparciu o </w:t>
      </w:r>
      <w:r>
        <w:rPr>
          <w:bCs/>
        </w:rPr>
        <w:t>ceny jednostkowe</w:t>
      </w:r>
      <w:r w:rsidRPr="00EB3F6A">
        <w:rPr>
          <w:bCs/>
        </w:rPr>
        <w:t xml:space="preserve"> nieprzekraczające maksymalnych </w:t>
      </w:r>
      <w:r>
        <w:rPr>
          <w:bCs/>
        </w:rPr>
        <w:t>cen</w:t>
      </w:r>
      <w:r w:rsidRPr="00EB3F6A">
        <w:rPr>
          <w:bCs/>
        </w:rPr>
        <w:t xml:space="preserve"> określonych </w:t>
      </w:r>
      <w:r>
        <w:rPr>
          <w:bCs/>
        </w:rPr>
        <w:t xml:space="preserve">                           </w:t>
      </w:r>
      <w:r w:rsidRPr="00EB3F6A">
        <w:rPr>
          <w:bCs/>
        </w:rPr>
        <w:t>w Umowie ramowej. 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18550216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9"/>
      <w:bookmarkEnd w:id="60"/>
      <w:bookmarkEnd w:id="61"/>
    </w:p>
    <w:p w14:paraId="0AD885BC" w14:textId="77777777" w:rsidR="00F24290" w:rsidRPr="00EB3F6A" w:rsidRDefault="00F24290" w:rsidP="00E92DD6">
      <w:pPr>
        <w:numPr>
          <w:ilvl w:val="1"/>
          <w:numId w:val="75"/>
        </w:numPr>
        <w:spacing w:before="120" w:line="312" w:lineRule="auto"/>
        <w:jc w:val="both"/>
        <w:rPr>
          <w:bCs/>
          <w:sz w:val="24"/>
          <w:szCs w:val="24"/>
        </w:rPr>
      </w:pPr>
      <w:bookmarkStart w:id="62" w:name="_Toc106095854"/>
      <w:bookmarkStart w:id="63" w:name="_Toc106096398"/>
      <w:bookmarkEnd w:id="58"/>
      <w:r w:rsidRPr="00EB3F6A">
        <w:rPr>
          <w:bCs/>
          <w:sz w:val="24"/>
          <w:szCs w:val="24"/>
        </w:rPr>
        <w:t xml:space="preserve">W postępowaniu zmierzającym do zawarcia Umowy ramowej – Zamawiający nie zamierza prowadzić aukcji elektronicznej. </w:t>
      </w:r>
    </w:p>
    <w:p w14:paraId="2F8F20D0" w14:textId="77777777" w:rsidR="00F24290" w:rsidRPr="001B240B" w:rsidRDefault="00F24290" w:rsidP="00E92DD6">
      <w:pPr>
        <w:numPr>
          <w:ilvl w:val="1"/>
          <w:numId w:val="75"/>
        </w:numPr>
        <w:spacing w:before="120" w:line="276" w:lineRule="auto"/>
        <w:jc w:val="both"/>
        <w:rPr>
          <w:bCs/>
          <w:sz w:val="24"/>
          <w:szCs w:val="24"/>
        </w:rPr>
      </w:pPr>
      <w:r w:rsidRPr="00EB3F6A">
        <w:rPr>
          <w:bCs/>
          <w:sz w:val="24"/>
          <w:szCs w:val="24"/>
        </w:rPr>
        <w:t xml:space="preserve">W postępowaniach zmierzających do udzielenia zamówień wykonawczych – Zamawiający zamierza dokonać wyboru oferty najkorzystniejszej z zastosowaniem aukcji elektronicznej prowadzonej w oparciu o </w:t>
      </w:r>
      <w:r w:rsidRPr="00EB3F6A">
        <w:rPr>
          <w:bCs/>
          <w:i/>
          <w:iCs/>
          <w:sz w:val="24"/>
          <w:szCs w:val="24"/>
        </w:rPr>
        <w:t>Regulamin udzielania zamówień w Polskiej Grupie Górniczej S.A.</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85502166"/>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2"/>
      <w:bookmarkEnd w:id="63"/>
      <w:bookmarkEnd w:id="64"/>
      <w:r w:rsidR="00694060" w:rsidRPr="00B77D28">
        <w:rPr>
          <w:rFonts w:ascii="Times New Roman" w:hAnsi="Times New Roman" w:cs="Times New Roman"/>
          <w:color w:val="auto"/>
          <w:sz w:val="24"/>
          <w:szCs w:val="24"/>
        </w:rPr>
        <w:t xml:space="preserve"> </w:t>
      </w:r>
    </w:p>
    <w:p w14:paraId="411EF31F" w14:textId="77777777" w:rsidR="001B240B" w:rsidRPr="00EB3F6A" w:rsidRDefault="001B240B" w:rsidP="001B240B">
      <w:pPr>
        <w:pStyle w:val="Akapitzlist"/>
        <w:numPr>
          <w:ilvl w:val="0"/>
          <w:numId w:val="15"/>
        </w:numPr>
        <w:spacing w:before="120" w:line="276" w:lineRule="auto"/>
        <w:contextualSpacing w:val="0"/>
        <w:jc w:val="both"/>
        <w:rPr>
          <w:bCs/>
          <w:strike/>
          <w:color w:val="000000" w:themeColor="text1"/>
        </w:rPr>
      </w:pPr>
      <w:bookmarkStart w:id="65" w:name="_Toc106095855"/>
      <w:bookmarkStart w:id="66" w:name="_Toc106096399"/>
      <w:r w:rsidRPr="00EB3F6A">
        <w:rPr>
          <w:bCs/>
        </w:rPr>
        <w:t xml:space="preserve">Po złożeniu ofert </w:t>
      </w:r>
      <w:r w:rsidRPr="00EB3F6A">
        <w:rPr>
          <w:bCs/>
          <w:color w:val="000000" w:themeColor="text1"/>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EB3F6A">
        <w:rPr>
          <w:bCs/>
          <w:iCs/>
          <w:color w:val="000000" w:themeColor="text1"/>
        </w:rPr>
        <w:t>§ 39 ust. 9 Regulaminu.</w:t>
      </w:r>
    </w:p>
    <w:p w14:paraId="57595293" w14:textId="03D2FD3C"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85502167"/>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5"/>
      <w:bookmarkEnd w:id="66"/>
      <w:bookmarkEnd w:id="67"/>
      <w:r w:rsidR="00FC3F21">
        <w:rPr>
          <w:rFonts w:ascii="Times New Roman" w:hAnsi="Times New Roman" w:cs="Times New Roman"/>
          <w:color w:val="auto"/>
          <w:sz w:val="24"/>
          <w:szCs w:val="24"/>
        </w:rPr>
        <w:t xml:space="preserve"> </w:t>
      </w:r>
    </w:p>
    <w:p w14:paraId="37EDD736" w14:textId="04765C24" w:rsidR="00460DB1" w:rsidRPr="00057162" w:rsidRDefault="001F5526" w:rsidP="006579D2">
      <w:pPr>
        <w:pStyle w:val="Akapitzlist"/>
        <w:numPr>
          <w:ilvl w:val="0"/>
          <w:numId w:val="12"/>
        </w:numPr>
        <w:spacing w:before="120" w:line="312" w:lineRule="auto"/>
        <w:contextualSpacing w:val="0"/>
        <w:jc w:val="both"/>
        <w:rPr>
          <w:bCs/>
        </w:rPr>
      </w:pPr>
      <w:r w:rsidRPr="00CE7CA7">
        <w:rPr>
          <w:sz w:val="22"/>
          <w:szCs w:val="22"/>
        </w:rPr>
        <w:t>Zamawiający odstępuje od żądania wniesienia zabezpieczenia należytego wykonania umowy               w postępowaniu mającym na celu zawarcie umowy ramowej.</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8" w:name="_Toc106095856"/>
      <w:bookmarkStart w:id="69" w:name="_Toc106096400"/>
      <w:bookmarkStart w:id="70" w:name="_Toc18550216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8"/>
      <w:bookmarkEnd w:id="69"/>
      <w:bookmarkEnd w:id="70"/>
      <w:r w:rsidR="00367BB3" w:rsidRPr="002768F5">
        <w:rPr>
          <w:rFonts w:ascii="Times New Roman" w:hAnsi="Times New Roman" w:cs="Times New Roman"/>
          <w:color w:val="auto"/>
          <w:sz w:val="24"/>
          <w:szCs w:val="24"/>
        </w:rPr>
        <w:t xml:space="preserve"> </w:t>
      </w:r>
    </w:p>
    <w:p w14:paraId="2C368E62" w14:textId="77777777" w:rsidR="001B240B" w:rsidRPr="00EB3F6A" w:rsidRDefault="001B240B" w:rsidP="001B240B">
      <w:pPr>
        <w:pStyle w:val="Akapitzlist"/>
        <w:numPr>
          <w:ilvl w:val="0"/>
          <w:numId w:val="13"/>
        </w:numPr>
        <w:spacing w:before="120" w:line="312" w:lineRule="auto"/>
        <w:ind w:left="357" w:hanging="357"/>
        <w:contextualSpacing w:val="0"/>
        <w:jc w:val="both"/>
      </w:pPr>
      <w:r w:rsidRPr="00EB3F6A">
        <w:rPr>
          <w:b/>
          <w:bCs/>
        </w:rPr>
        <w:t>Załącznik nr 5 do SWZ</w:t>
      </w:r>
      <w:r w:rsidRPr="00EB3F6A">
        <w:t xml:space="preserve"> zawiera projektowane postanowienia, które zostaną wprowadzone do Umowy ramowej.</w:t>
      </w:r>
    </w:p>
    <w:p w14:paraId="4EAA6979" w14:textId="1FD466A2" w:rsidR="00FC3F21" w:rsidRPr="006005EB" w:rsidRDefault="00FC3F21" w:rsidP="006579D2">
      <w:pPr>
        <w:pStyle w:val="Akapitzlist"/>
        <w:numPr>
          <w:ilvl w:val="0"/>
          <w:numId w:val="13"/>
        </w:numPr>
        <w:spacing w:before="120" w:line="312" w:lineRule="auto"/>
        <w:ind w:left="357" w:hanging="357"/>
        <w:contextualSpacing w:val="0"/>
        <w:jc w:val="both"/>
      </w:pPr>
      <w:r w:rsidRPr="002768F5">
        <w:rPr>
          <w:b/>
          <w:bCs/>
        </w:rPr>
        <w:t xml:space="preserve">Załącznik nr </w:t>
      </w:r>
      <w:r>
        <w:rPr>
          <w:b/>
          <w:bCs/>
        </w:rPr>
        <w:t>6</w:t>
      </w:r>
      <w:r w:rsidRPr="002768F5">
        <w:rPr>
          <w:b/>
          <w:bCs/>
        </w:rPr>
        <w:t xml:space="preserve"> do SWZ</w:t>
      </w:r>
      <w:r w:rsidRPr="002768F5">
        <w:t xml:space="preserve"> zawiera projektowane postanowienia</w:t>
      </w:r>
      <w:r w:rsidR="001B240B">
        <w:t>, które zostaną wprowadzone do</w:t>
      </w:r>
      <w:r>
        <w:t xml:space="preserve"> </w:t>
      </w:r>
      <w:r w:rsidR="001B240B">
        <w:t>U</w:t>
      </w:r>
      <w:r>
        <w:t>mowy wykonawczej</w:t>
      </w:r>
      <w:r w:rsidR="001B240B">
        <w:t xml:space="preserve">. </w:t>
      </w:r>
      <w:r w:rsidRPr="002768F5">
        <w:t xml:space="preserve"> </w:t>
      </w:r>
    </w:p>
    <w:p w14:paraId="5FC9C32E" w14:textId="1F45C377" w:rsidR="007838AB" w:rsidRPr="00057162" w:rsidRDefault="007838AB" w:rsidP="006579D2">
      <w:pPr>
        <w:pStyle w:val="Akapitzlist"/>
        <w:numPr>
          <w:ilvl w:val="0"/>
          <w:numId w:val="13"/>
        </w:numPr>
        <w:spacing w:before="120" w:line="312" w:lineRule="auto"/>
        <w:ind w:left="357" w:hanging="357"/>
        <w:contextualSpacing w:val="0"/>
        <w:jc w:val="both"/>
      </w:pPr>
      <w:bookmarkStart w:id="71"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Pr="00430FED">
        <w:lastRenderedPageBreak/>
        <w:t>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p w14:paraId="3A54E064" w14:textId="0ABA4D83"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7"/>
      <w:bookmarkStart w:id="73" w:name="_Toc106096401"/>
      <w:bookmarkStart w:id="74" w:name="_Toc185502169"/>
      <w:bookmarkEnd w:id="7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2"/>
      <w:bookmarkEnd w:id="73"/>
      <w:r w:rsidR="00FC3F21">
        <w:rPr>
          <w:rFonts w:ascii="Times New Roman" w:hAnsi="Times New Roman" w:cs="Times New Roman"/>
          <w:color w:val="auto"/>
          <w:sz w:val="24"/>
          <w:szCs w:val="24"/>
        </w:rPr>
        <w:t xml:space="preserve"> – nie dotyczy</w:t>
      </w:r>
      <w:bookmarkEnd w:id="74"/>
    </w:p>
    <w:p w14:paraId="5C8C8B3C" w14:textId="4F27089F" w:rsidR="006005EB" w:rsidRDefault="006005EB" w:rsidP="00804500">
      <w:pPr>
        <w:spacing w:before="120" w:line="312" w:lineRule="auto"/>
        <w:jc w:val="both"/>
        <w:rPr>
          <w:sz w:val="24"/>
          <w:szCs w:val="24"/>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8"/>
      <w:bookmarkStart w:id="76" w:name="_Toc106096402"/>
      <w:bookmarkStart w:id="77" w:name="_Toc18550217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5"/>
      <w:bookmarkEnd w:id="76"/>
      <w:bookmarkEnd w:id="77"/>
    </w:p>
    <w:p w14:paraId="359CC0B9" w14:textId="028ED1AB"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7A58E6">
        <w:rPr>
          <w:sz w:val="24"/>
          <w:szCs w:val="24"/>
        </w:rPr>
        <w:t xml:space="preserve">Wykonawcom </w:t>
      </w:r>
      <w:r w:rsidR="008E7DD7">
        <w:rPr>
          <w:sz w:val="24"/>
          <w:szCs w:val="24"/>
        </w:rPr>
        <w:t xml:space="preserve">nie </w:t>
      </w:r>
      <w:r w:rsidRPr="007A58E6">
        <w:rPr>
          <w:sz w:val="24"/>
          <w:szCs w:val="24"/>
        </w:rPr>
        <w:t>przysługują</w:t>
      </w:r>
      <w:r w:rsidR="003A4A6D" w:rsidRPr="007A58E6">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9"/>
      <w:bookmarkStart w:id="79" w:name="_Toc106096403"/>
      <w:bookmarkStart w:id="80" w:name="_Toc185502171"/>
      <w:r w:rsidRPr="00057162">
        <w:rPr>
          <w:rFonts w:ascii="Times New Roman" w:hAnsi="Times New Roman" w:cs="Times New Roman"/>
          <w:color w:val="auto"/>
          <w:sz w:val="24"/>
          <w:szCs w:val="24"/>
        </w:rPr>
        <w:t>Wykaz załączników</w:t>
      </w:r>
      <w:bookmarkEnd w:id="78"/>
      <w:bookmarkEnd w:id="79"/>
      <w:bookmarkEnd w:id="80"/>
    </w:p>
    <w:p w14:paraId="2F84BA6C" w14:textId="77777777" w:rsidR="00692BAF" w:rsidRPr="00EB3F6A" w:rsidRDefault="00692BAF" w:rsidP="00692BAF">
      <w:pPr>
        <w:tabs>
          <w:tab w:val="left" w:pos="1843"/>
        </w:tabs>
        <w:spacing w:line="312" w:lineRule="auto"/>
        <w:jc w:val="both"/>
        <w:rPr>
          <w:b/>
          <w:bCs/>
          <w:sz w:val="22"/>
          <w:szCs w:val="22"/>
        </w:rPr>
      </w:pPr>
      <w:bookmarkStart w:id="81" w:name="_Hlk67821935"/>
      <w:r w:rsidRPr="00EB3F6A">
        <w:rPr>
          <w:b/>
          <w:bCs/>
          <w:sz w:val="22"/>
          <w:szCs w:val="22"/>
        </w:rPr>
        <w:t xml:space="preserve">Załącznik nr 1 </w:t>
      </w:r>
      <w:r w:rsidRPr="00EB3F6A">
        <w:rPr>
          <w:sz w:val="22"/>
          <w:szCs w:val="22"/>
        </w:rPr>
        <w:t xml:space="preserve">– </w:t>
      </w:r>
      <w:r w:rsidRPr="00EB3F6A">
        <w:rPr>
          <w:b/>
          <w:bCs/>
          <w:sz w:val="22"/>
          <w:szCs w:val="22"/>
        </w:rPr>
        <w:tab/>
        <w:t>Szczegółowy Opis Przedmiotu Zamówienia (SOPZ)</w:t>
      </w:r>
    </w:p>
    <w:p w14:paraId="11F07EE7" w14:textId="77777777" w:rsidR="00692BAF" w:rsidRPr="00EB3F6A" w:rsidRDefault="00692BAF" w:rsidP="00692BAF">
      <w:pPr>
        <w:tabs>
          <w:tab w:val="left" w:pos="1843"/>
        </w:tabs>
        <w:spacing w:line="312" w:lineRule="auto"/>
        <w:ind w:left="1843" w:hanging="1843"/>
        <w:jc w:val="both"/>
        <w:rPr>
          <w:sz w:val="22"/>
          <w:szCs w:val="22"/>
        </w:rPr>
      </w:pPr>
      <w:r w:rsidRPr="00EB3F6A">
        <w:rPr>
          <w:b/>
          <w:bCs/>
          <w:sz w:val="22"/>
          <w:szCs w:val="22"/>
        </w:rPr>
        <w:t xml:space="preserve">Załącznik nr 2 </w:t>
      </w:r>
      <w:r w:rsidRPr="00EB3F6A">
        <w:rPr>
          <w:sz w:val="22"/>
          <w:szCs w:val="22"/>
        </w:rPr>
        <w:t>–</w:t>
      </w:r>
      <w:r w:rsidRPr="00EB3F6A">
        <w:rPr>
          <w:b/>
          <w:bCs/>
          <w:sz w:val="22"/>
          <w:szCs w:val="22"/>
        </w:rPr>
        <w:tab/>
        <w:t xml:space="preserve">Formularz Ofertowy </w:t>
      </w:r>
      <w:r w:rsidRPr="00EB3F6A">
        <w:rPr>
          <w:sz w:val="22"/>
          <w:szCs w:val="22"/>
        </w:rPr>
        <w:t>– dostępny na platformie EFO – link na stronie prowadzonego postępowania</w:t>
      </w:r>
    </w:p>
    <w:p w14:paraId="52412A33" w14:textId="77777777" w:rsidR="00692BAF" w:rsidRPr="00EB3F6A" w:rsidRDefault="00692BAF" w:rsidP="00692BAF">
      <w:pPr>
        <w:tabs>
          <w:tab w:val="left" w:pos="1843"/>
        </w:tabs>
        <w:spacing w:line="312" w:lineRule="auto"/>
        <w:ind w:left="1843" w:hanging="1843"/>
        <w:jc w:val="both"/>
        <w:rPr>
          <w:sz w:val="22"/>
          <w:szCs w:val="22"/>
        </w:rPr>
      </w:pPr>
      <w:r w:rsidRPr="00EB3F6A">
        <w:rPr>
          <w:b/>
          <w:bCs/>
          <w:sz w:val="22"/>
          <w:szCs w:val="22"/>
        </w:rPr>
        <w:t xml:space="preserve">Załącznik nr 2a </w:t>
      </w:r>
      <w:r w:rsidRPr="00EB3F6A">
        <w:rPr>
          <w:sz w:val="22"/>
          <w:szCs w:val="22"/>
        </w:rPr>
        <w:t xml:space="preserve">– </w:t>
      </w:r>
      <w:r w:rsidRPr="00EB3F6A">
        <w:rPr>
          <w:sz w:val="22"/>
          <w:szCs w:val="22"/>
        </w:rPr>
        <w:tab/>
      </w:r>
      <w:r w:rsidRPr="00EB3F6A">
        <w:rPr>
          <w:b/>
          <w:bCs/>
          <w:sz w:val="22"/>
          <w:szCs w:val="22"/>
        </w:rPr>
        <w:t>Cennik</w:t>
      </w:r>
      <w:r w:rsidRPr="00EB3F6A">
        <w:rPr>
          <w:sz w:val="22"/>
          <w:szCs w:val="22"/>
        </w:rPr>
        <w:t xml:space="preserve"> – </w:t>
      </w:r>
      <w:r w:rsidRPr="00EB3F6A">
        <w:rPr>
          <w:sz w:val="22"/>
          <w:szCs w:val="22"/>
          <w:u w:val="single"/>
        </w:rPr>
        <w:t>stanowi odrębny plik</w:t>
      </w:r>
      <w:r w:rsidRPr="00EB3F6A">
        <w:rPr>
          <w:sz w:val="22"/>
          <w:szCs w:val="22"/>
        </w:rPr>
        <w:t xml:space="preserve"> – dostępny na platformie EFO oraz na stronie prowadzonego postępowania </w:t>
      </w:r>
    </w:p>
    <w:p w14:paraId="28FCCEE7" w14:textId="77777777" w:rsidR="00692BAF" w:rsidRPr="00EB3F6A" w:rsidRDefault="00692BAF" w:rsidP="00692BAF">
      <w:pPr>
        <w:tabs>
          <w:tab w:val="left" w:pos="1843"/>
        </w:tabs>
        <w:spacing w:line="312" w:lineRule="auto"/>
        <w:jc w:val="both"/>
        <w:rPr>
          <w:sz w:val="22"/>
          <w:szCs w:val="22"/>
        </w:rPr>
      </w:pPr>
      <w:r w:rsidRPr="00EB3F6A">
        <w:rPr>
          <w:b/>
          <w:bCs/>
          <w:sz w:val="22"/>
          <w:szCs w:val="22"/>
        </w:rPr>
        <w:t>Załącznik nr 3</w:t>
      </w:r>
      <w:r w:rsidRPr="00EB3F6A">
        <w:rPr>
          <w:sz w:val="22"/>
          <w:szCs w:val="22"/>
        </w:rPr>
        <w:t xml:space="preserve"> – </w:t>
      </w:r>
      <w:r w:rsidRPr="00EB3F6A">
        <w:rPr>
          <w:sz w:val="22"/>
          <w:szCs w:val="22"/>
        </w:rPr>
        <w:tab/>
        <w:t xml:space="preserve">Zobowiązanie Wykonawcy do zachowania poufności </w:t>
      </w:r>
    </w:p>
    <w:p w14:paraId="059A4EBC" w14:textId="77777777" w:rsidR="00692BAF" w:rsidRPr="00EB3F6A" w:rsidRDefault="00692BAF" w:rsidP="00692BAF">
      <w:pPr>
        <w:tabs>
          <w:tab w:val="left" w:pos="1843"/>
        </w:tabs>
        <w:spacing w:line="312" w:lineRule="auto"/>
        <w:ind w:left="1843" w:hanging="1843"/>
        <w:jc w:val="both"/>
        <w:rPr>
          <w:bCs/>
          <w:i/>
          <w:sz w:val="22"/>
          <w:szCs w:val="22"/>
        </w:rPr>
      </w:pPr>
      <w:r w:rsidRPr="00EB3F6A">
        <w:rPr>
          <w:b/>
          <w:sz w:val="22"/>
          <w:szCs w:val="22"/>
        </w:rPr>
        <w:t>Załącznik nr 4.1</w:t>
      </w:r>
      <w:r w:rsidRPr="00EB3F6A">
        <w:rPr>
          <w:bCs/>
          <w:sz w:val="22"/>
          <w:szCs w:val="22"/>
        </w:rPr>
        <w:t xml:space="preserve"> – </w:t>
      </w:r>
      <w:r w:rsidRPr="00EB3F6A">
        <w:rPr>
          <w:bCs/>
          <w:sz w:val="22"/>
          <w:szCs w:val="22"/>
        </w:rPr>
        <w:tab/>
        <w:t>O</w:t>
      </w:r>
      <w:r w:rsidRPr="00EB3F6A">
        <w:rPr>
          <w:bCs/>
          <w:iCs/>
          <w:sz w:val="22"/>
          <w:szCs w:val="22"/>
        </w:rPr>
        <w:t xml:space="preserve">świadczenie o niepodleganiu wykluczeniu oraz spełnieniu warunków udziału w postępowaniu </w:t>
      </w:r>
      <w:r w:rsidRPr="00EB3F6A">
        <w:rPr>
          <w:bCs/>
          <w:i/>
          <w:sz w:val="22"/>
          <w:szCs w:val="22"/>
        </w:rPr>
        <w:t>(dotyczy Wykonawców składających ofertę wspólną)</w:t>
      </w:r>
    </w:p>
    <w:p w14:paraId="0BCB3B78" w14:textId="77777777" w:rsidR="00692BAF" w:rsidRPr="00EB3F6A" w:rsidRDefault="00692BAF" w:rsidP="00692BAF">
      <w:pPr>
        <w:tabs>
          <w:tab w:val="left" w:pos="1843"/>
        </w:tabs>
        <w:spacing w:line="312" w:lineRule="auto"/>
        <w:jc w:val="both"/>
        <w:rPr>
          <w:bCs/>
          <w:sz w:val="22"/>
          <w:szCs w:val="22"/>
        </w:rPr>
      </w:pPr>
      <w:r w:rsidRPr="00EB3F6A">
        <w:rPr>
          <w:b/>
          <w:sz w:val="22"/>
          <w:szCs w:val="22"/>
        </w:rPr>
        <w:t>Załącznik nr 4.2</w:t>
      </w:r>
      <w:r w:rsidRPr="00EB3F6A">
        <w:rPr>
          <w:bCs/>
          <w:sz w:val="22"/>
          <w:szCs w:val="22"/>
        </w:rPr>
        <w:t xml:space="preserve"> – </w:t>
      </w:r>
      <w:r w:rsidRPr="00EB3F6A">
        <w:rPr>
          <w:bCs/>
          <w:sz w:val="22"/>
          <w:szCs w:val="22"/>
        </w:rPr>
        <w:tab/>
        <w:t xml:space="preserve">Oświadczenie o przynależności do tej samej grupy kapitałowej </w:t>
      </w:r>
    </w:p>
    <w:p w14:paraId="0EB534C7" w14:textId="5E2E4178" w:rsidR="00692BAF" w:rsidRPr="00EB3F6A" w:rsidRDefault="00692BAF" w:rsidP="00692BAF">
      <w:pPr>
        <w:tabs>
          <w:tab w:val="left" w:pos="1843"/>
        </w:tabs>
        <w:spacing w:line="312" w:lineRule="auto"/>
        <w:jc w:val="both"/>
        <w:rPr>
          <w:bCs/>
          <w:sz w:val="22"/>
          <w:szCs w:val="22"/>
        </w:rPr>
      </w:pPr>
      <w:r w:rsidRPr="00EB3F6A">
        <w:rPr>
          <w:b/>
          <w:sz w:val="22"/>
          <w:szCs w:val="22"/>
        </w:rPr>
        <w:t>Załącznik nr 4.3</w:t>
      </w:r>
      <w:r w:rsidRPr="00EB3F6A">
        <w:rPr>
          <w:bCs/>
          <w:sz w:val="22"/>
          <w:szCs w:val="22"/>
        </w:rPr>
        <w:t xml:space="preserve"> – </w:t>
      </w:r>
      <w:r w:rsidRPr="00EB3F6A">
        <w:rPr>
          <w:bCs/>
          <w:sz w:val="22"/>
          <w:szCs w:val="22"/>
        </w:rPr>
        <w:tab/>
        <w:t>Wykaz wykonanych</w:t>
      </w:r>
      <w:r w:rsidR="008E7DD7">
        <w:rPr>
          <w:bCs/>
          <w:sz w:val="22"/>
          <w:szCs w:val="22"/>
        </w:rPr>
        <w:t>/wykonywanych</w:t>
      </w:r>
      <w:r w:rsidRPr="00EB3F6A">
        <w:rPr>
          <w:bCs/>
          <w:sz w:val="22"/>
          <w:szCs w:val="22"/>
        </w:rPr>
        <w:t xml:space="preserve"> </w:t>
      </w:r>
      <w:r w:rsidR="008E7DD7">
        <w:rPr>
          <w:bCs/>
          <w:sz w:val="22"/>
          <w:szCs w:val="22"/>
        </w:rPr>
        <w:t>usług</w:t>
      </w:r>
    </w:p>
    <w:p w14:paraId="58B66306" w14:textId="0F6BD1A0" w:rsidR="00692BAF" w:rsidRPr="00EB3F6A" w:rsidRDefault="00692BAF" w:rsidP="00692BAF">
      <w:pPr>
        <w:tabs>
          <w:tab w:val="left" w:pos="1843"/>
        </w:tabs>
        <w:spacing w:line="312" w:lineRule="auto"/>
        <w:jc w:val="both"/>
        <w:rPr>
          <w:bCs/>
          <w:sz w:val="22"/>
          <w:szCs w:val="22"/>
        </w:rPr>
      </w:pPr>
      <w:r w:rsidRPr="00EB3F6A">
        <w:rPr>
          <w:b/>
          <w:sz w:val="22"/>
          <w:szCs w:val="22"/>
        </w:rPr>
        <w:t>Załącznik nr 4.4</w:t>
      </w:r>
      <w:r w:rsidRPr="00EB3F6A">
        <w:rPr>
          <w:bCs/>
          <w:sz w:val="22"/>
          <w:szCs w:val="22"/>
        </w:rPr>
        <w:t xml:space="preserve"> – </w:t>
      </w:r>
      <w:r w:rsidRPr="00EB3F6A">
        <w:rPr>
          <w:bCs/>
          <w:sz w:val="22"/>
          <w:szCs w:val="22"/>
        </w:rPr>
        <w:tab/>
        <w:t>Wykaz osób kierowanych do wykonania zamówienia</w:t>
      </w:r>
    </w:p>
    <w:p w14:paraId="6801C7E0" w14:textId="3AE7305A" w:rsidR="00692BAF" w:rsidRPr="00EB3F6A" w:rsidRDefault="00692BAF" w:rsidP="00692BAF">
      <w:pPr>
        <w:tabs>
          <w:tab w:val="left" w:pos="1843"/>
        </w:tabs>
        <w:spacing w:line="312" w:lineRule="auto"/>
        <w:jc w:val="both"/>
        <w:rPr>
          <w:bCs/>
          <w:sz w:val="22"/>
          <w:szCs w:val="22"/>
        </w:rPr>
      </w:pPr>
      <w:r w:rsidRPr="00EB3F6A">
        <w:rPr>
          <w:b/>
          <w:sz w:val="22"/>
          <w:szCs w:val="22"/>
        </w:rPr>
        <w:t>Załącznik nr 4.5</w:t>
      </w:r>
      <w:r w:rsidRPr="00EB3F6A">
        <w:rPr>
          <w:bCs/>
          <w:sz w:val="22"/>
          <w:szCs w:val="22"/>
        </w:rPr>
        <w:t xml:space="preserve"> – </w:t>
      </w:r>
      <w:r w:rsidRPr="00EB3F6A">
        <w:rPr>
          <w:bCs/>
          <w:sz w:val="22"/>
          <w:szCs w:val="22"/>
        </w:rPr>
        <w:tab/>
        <w:t xml:space="preserve">Wykaz urządzeń lub wyposażenia zakładu </w:t>
      </w:r>
      <w:r w:rsidRPr="00692BAF">
        <w:rPr>
          <w:b/>
          <w:bCs/>
          <w:sz w:val="22"/>
          <w:szCs w:val="22"/>
        </w:rPr>
        <w:t>– nie dotyczy</w:t>
      </w:r>
    </w:p>
    <w:p w14:paraId="275DCF64" w14:textId="77777777" w:rsidR="00692BAF" w:rsidRPr="00EB3F6A" w:rsidRDefault="00692BAF" w:rsidP="00692BAF">
      <w:pPr>
        <w:tabs>
          <w:tab w:val="left" w:pos="1843"/>
        </w:tabs>
        <w:spacing w:line="312" w:lineRule="auto"/>
        <w:jc w:val="both"/>
        <w:rPr>
          <w:bCs/>
          <w:sz w:val="22"/>
          <w:szCs w:val="22"/>
        </w:rPr>
      </w:pPr>
      <w:r w:rsidRPr="00EB3F6A">
        <w:rPr>
          <w:b/>
          <w:sz w:val="22"/>
          <w:szCs w:val="22"/>
        </w:rPr>
        <w:t>Załącznik nr 4.6</w:t>
      </w:r>
      <w:r w:rsidRPr="00EB3F6A">
        <w:rPr>
          <w:bCs/>
          <w:sz w:val="22"/>
          <w:szCs w:val="22"/>
        </w:rPr>
        <w:t xml:space="preserve"> – </w:t>
      </w:r>
      <w:r w:rsidRPr="00EB3F6A">
        <w:rPr>
          <w:bCs/>
          <w:sz w:val="22"/>
          <w:szCs w:val="22"/>
        </w:rPr>
        <w:tab/>
        <w:t xml:space="preserve">Oświadczenie o kategorii przedsiębiorstwa </w:t>
      </w:r>
    </w:p>
    <w:p w14:paraId="54EA0233" w14:textId="77777777" w:rsidR="00692BAF" w:rsidRPr="00EB3F6A" w:rsidRDefault="00692BAF" w:rsidP="00692BAF">
      <w:pPr>
        <w:tabs>
          <w:tab w:val="left" w:pos="1843"/>
        </w:tabs>
        <w:spacing w:line="312" w:lineRule="auto"/>
        <w:ind w:left="1843" w:hanging="1843"/>
        <w:jc w:val="both"/>
        <w:rPr>
          <w:bCs/>
          <w:sz w:val="22"/>
          <w:szCs w:val="22"/>
        </w:rPr>
      </w:pPr>
      <w:r w:rsidRPr="00EB3F6A">
        <w:rPr>
          <w:b/>
          <w:sz w:val="22"/>
          <w:szCs w:val="22"/>
        </w:rPr>
        <w:t>Załącznik nr 4.7</w:t>
      </w:r>
      <w:r w:rsidRPr="00EB3F6A">
        <w:rPr>
          <w:bCs/>
          <w:sz w:val="22"/>
          <w:szCs w:val="22"/>
        </w:rPr>
        <w:t xml:space="preserve"> – </w:t>
      </w:r>
      <w:r w:rsidRPr="00EB3F6A">
        <w:rPr>
          <w:bCs/>
          <w:sz w:val="22"/>
          <w:szCs w:val="22"/>
        </w:rPr>
        <w:tab/>
        <w:t>Zobowiązanie innego podmiotu do oddania do dyspozycji Wykonawcy zasobów</w:t>
      </w:r>
      <w:r w:rsidRPr="00EB3F6A">
        <w:t xml:space="preserve"> </w:t>
      </w:r>
      <w:r w:rsidRPr="00EB3F6A">
        <w:rPr>
          <w:bCs/>
          <w:sz w:val="22"/>
          <w:szCs w:val="22"/>
        </w:rPr>
        <w:t>niezbędnych do wykonania zamówienia</w:t>
      </w:r>
    </w:p>
    <w:p w14:paraId="30633452" w14:textId="77777777" w:rsidR="00692BAF" w:rsidRPr="00EB3F6A" w:rsidRDefault="00692BAF" w:rsidP="00692BAF">
      <w:pPr>
        <w:tabs>
          <w:tab w:val="left" w:pos="1843"/>
        </w:tabs>
        <w:spacing w:line="312" w:lineRule="auto"/>
        <w:jc w:val="both"/>
        <w:rPr>
          <w:bCs/>
          <w:sz w:val="22"/>
          <w:szCs w:val="22"/>
        </w:rPr>
      </w:pPr>
      <w:r w:rsidRPr="00EB3F6A">
        <w:rPr>
          <w:b/>
          <w:sz w:val="22"/>
          <w:szCs w:val="22"/>
        </w:rPr>
        <w:t>Załącznik nr 4.8</w:t>
      </w:r>
      <w:r w:rsidRPr="00EB3F6A">
        <w:rPr>
          <w:bCs/>
          <w:sz w:val="22"/>
          <w:szCs w:val="22"/>
        </w:rPr>
        <w:t xml:space="preserve">  – </w:t>
      </w:r>
      <w:r w:rsidRPr="00EB3F6A">
        <w:rPr>
          <w:bCs/>
          <w:sz w:val="22"/>
          <w:szCs w:val="22"/>
        </w:rPr>
        <w:tab/>
        <w:t>Informacja o podwykonawcach</w:t>
      </w:r>
    </w:p>
    <w:p w14:paraId="68DB06CD" w14:textId="77777777" w:rsidR="00692BAF" w:rsidRPr="00EB3F6A" w:rsidRDefault="00692BAF" w:rsidP="00692BAF">
      <w:pPr>
        <w:tabs>
          <w:tab w:val="left" w:pos="1843"/>
        </w:tabs>
        <w:spacing w:line="312" w:lineRule="auto"/>
        <w:jc w:val="both"/>
        <w:rPr>
          <w:bCs/>
          <w:sz w:val="22"/>
          <w:szCs w:val="22"/>
        </w:rPr>
      </w:pPr>
      <w:r w:rsidRPr="00EB3F6A">
        <w:rPr>
          <w:b/>
          <w:sz w:val="22"/>
          <w:szCs w:val="22"/>
        </w:rPr>
        <w:t>Załącznik nr 4.9</w:t>
      </w:r>
      <w:r w:rsidRPr="00EB3F6A">
        <w:rPr>
          <w:bCs/>
          <w:sz w:val="22"/>
          <w:szCs w:val="22"/>
        </w:rPr>
        <w:t xml:space="preserve"> –  </w:t>
      </w:r>
      <w:r w:rsidRPr="00EB3F6A">
        <w:rPr>
          <w:bCs/>
          <w:sz w:val="22"/>
          <w:szCs w:val="22"/>
        </w:rPr>
        <w:tab/>
        <w:t xml:space="preserve">Informacja dotycząca powstania u Zamawiającego obowiązku podatkowego </w:t>
      </w:r>
    </w:p>
    <w:p w14:paraId="35A0DE95" w14:textId="77777777" w:rsidR="00692BAF" w:rsidRPr="00EB3F6A" w:rsidRDefault="00692BAF" w:rsidP="00692BAF">
      <w:pPr>
        <w:tabs>
          <w:tab w:val="left" w:pos="1843"/>
        </w:tabs>
        <w:ind w:left="1845" w:hanging="1845"/>
        <w:jc w:val="both"/>
        <w:rPr>
          <w:bCs/>
          <w:sz w:val="22"/>
          <w:szCs w:val="22"/>
        </w:rPr>
      </w:pPr>
      <w:r w:rsidRPr="00EB3F6A">
        <w:rPr>
          <w:b/>
          <w:sz w:val="22"/>
          <w:szCs w:val="22"/>
        </w:rPr>
        <w:t>Załącznik nr 4.10</w:t>
      </w:r>
      <w:r w:rsidRPr="00EB3F6A">
        <w:rPr>
          <w:bCs/>
          <w:sz w:val="22"/>
          <w:szCs w:val="22"/>
        </w:rPr>
        <w:t xml:space="preserve"> – </w:t>
      </w:r>
      <w:r w:rsidRPr="00EB3F6A">
        <w:rPr>
          <w:bCs/>
          <w:sz w:val="22"/>
          <w:szCs w:val="22"/>
        </w:rPr>
        <w:tab/>
        <w:t>Oświadczenie o braku podstaw wykluczenia w związku z rozwiązaniami w zakresie przeciwdziałania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424EA723"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 xml:space="preserve">Istotne postanowienia umowy </w:t>
      </w:r>
      <w:r w:rsidR="007A58E6">
        <w:rPr>
          <w:b/>
          <w:bCs/>
          <w:sz w:val="22"/>
          <w:szCs w:val="22"/>
        </w:rPr>
        <w:t xml:space="preserve">ramowej </w:t>
      </w:r>
      <w:r w:rsidRPr="0089470D">
        <w:rPr>
          <w:b/>
          <w:bCs/>
          <w:sz w:val="22"/>
          <w:szCs w:val="22"/>
        </w:rPr>
        <w:t>wraz z załącznikami</w:t>
      </w:r>
    </w:p>
    <w:p w14:paraId="7DB539B6" w14:textId="4EF308C4" w:rsidR="00F01CBF" w:rsidRPr="00B46516" w:rsidRDefault="005B4AB4" w:rsidP="0089470D">
      <w:pPr>
        <w:tabs>
          <w:tab w:val="left" w:pos="1843"/>
        </w:tabs>
        <w:spacing w:line="312" w:lineRule="auto"/>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89470D">
        <w:rPr>
          <w:sz w:val="22"/>
          <w:szCs w:val="22"/>
        </w:rPr>
        <w:tab/>
      </w:r>
      <w:r w:rsidR="007A58E6" w:rsidRPr="007D577F">
        <w:rPr>
          <w:b/>
          <w:sz w:val="22"/>
          <w:szCs w:val="22"/>
        </w:rPr>
        <w:t>Istotne postanowienia umowy wykonawczej</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2" w:name="_Toc67292090"/>
      <w:bookmarkStart w:id="83" w:name="_Hlk67822110"/>
      <w:bookmarkStart w:id="84" w:name="_Toc185502172"/>
      <w:bookmarkEnd w:id="81"/>
      <w:r w:rsidRPr="007B2BA3">
        <w:rPr>
          <w:rFonts w:ascii="Times New Roman" w:hAnsi="Times New Roman" w:cs="Times New Roman"/>
        </w:rPr>
        <w:lastRenderedPageBreak/>
        <w:t>Załącznik nr 1 Szczegółowy Opis Przedmiotu Zamówienia</w:t>
      </w:r>
      <w:bookmarkEnd w:id="82"/>
      <w:r w:rsidR="00A07BD8" w:rsidRPr="007B2BA3">
        <w:rPr>
          <w:rFonts w:ascii="Times New Roman" w:hAnsi="Times New Roman" w:cs="Times New Roman"/>
        </w:rPr>
        <w:t xml:space="preserve"> (SOPZ)</w:t>
      </w:r>
      <w:bookmarkEnd w:id="83"/>
      <w:bookmarkEnd w:id="84"/>
    </w:p>
    <w:p w14:paraId="3EFC7611" w14:textId="7984C167" w:rsidR="00DB08A8" w:rsidRDefault="00DB08A8" w:rsidP="00C92469"/>
    <w:p w14:paraId="74FC7324" w14:textId="77777777" w:rsidR="00956A67" w:rsidRPr="00F94771" w:rsidRDefault="00956A67" w:rsidP="00C92469">
      <w:pPr>
        <w:rPr>
          <w:sz w:val="10"/>
          <w:szCs w:val="10"/>
        </w:rPr>
      </w:pPr>
    </w:p>
    <w:p w14:paraId="44CD5139" w14:textId="3E8E06E1" w:rsidR="00602FAA" w:rsidRPr="00A96B0E" w:rsidRDefault="001F655F" w:rsidP="00E92DD6">
      <w:pPr>
        <w:pStyle w:val="Akapitzlist"/>
        <w:numPr>
          <w:ilvl w:val="0"/>
          <w:numId w:val="28"/>
        </w:numPr>
        <w:jc w:val="both"/>
        <w:rPr>
          <w:b/>
          <w:bCs/>
        </w:rPr>
      </w:pPr>
      <w:bookmarkStart w:id="85" w:name="_Toc67292091"/>
      <w:bookmarkStart w:id="86" w:name="_Hlk67822129"/>
      <w:r>
        <w:rPr>
          <w:b/>
          <w:bCs/>
        </w:rPr>
        <w:t>P</w:t>
      </w:r>
      <w:r w:rsidR="00602FAA" w:rsidRPr="00A96B0E">
        <w:rPr>
          <w:b/>
          <w:bCs/>
        </w:rPr>
        <w:t>rzedmiot zamówienia:</w:t>
      </w:r>
      <w:bookmarkEnd w:id="85"/>
    </w:p>
    <w:bookmarkEnd w:id="86"/>
    <w:p w14:paraId="5B829223" w14:textId="7F840933" w:rsidR="00602FAA" w:rsidRDefault="00692BAF" w:rsidP="00C92469">
      <w:pPr>
        <w:jc w:val="both"/>
        <w:rPr>
          <w:rFonts w:eastAsiaTheme="minorHAnsi"/>
          <w:sz w:val="22"/>
          <w:szCs w:val="22"/>
        </w:rPr>
      </w:pPr>
      <w:r w:rsidRPr="00EB3F6A">
        <w:rPr>
          <w:rFonts w:eastAsiaTheme="minorHAnsi"/>
          <w:sz w:val="22"/>
          <w:szCs w:val="22"/>
        </w:rPr>
        <w:t>Przedmiotem Umowy ramowej jest ustalenie zasad i warunków dotyczących zamówień wykonawczych, jakie mogą zostać udzielone w okresie jej obowiązywania</w:t>
      </w:r>
      <w:r w:rsidRPr="00770C16">
        <w:rPr>
          <w:rFonts w:eastAsiaTheme="minorHAnsi"/>
          <w:sz w:val="22"/>
          <w:szCs w:val="22"/>
        </w:rPr>
        <w:t xml:space="preserve"> </w:t>
      </w:r>
      <w:r>
        <w:rPr>
          <w:rFonts w:eastAsiaTheme="minorHAnsi"/>
          <w:sz w:val="22"/>
          <w:szCs w:val="22"/>
        </w:rPr>
        <w:t xml:space="preserve">na: </w:t>
      </w:r>
      <w:r w:rsidR="000925E5" w:rsidRPr="000925E5">
        <w:rPr>
          <w:rFonts w:eastAsiaTheme="minorHAnsi"/>
          <w:sz w:val="22"/>
          <w:szCs w:val="22"/>
        </w:rPr>
        <w:t>„Sprawowanie nadzorów budowlanych nad wybranymi obiektami w trakcie ujawniania się wpływów górniczych KWK Ruda</w:t>
      </w:r>
      <w:r w:rsidR="00770C16">
        <w:rPr>
          <w:rFonts w:eastAsiaTheme="minorHAnsi"/>
          <w:sz w:val="22"/>
          <w:szCs w:val="22"/>
        </w:rPr>
        <w:t>”.</w:t>
      </w:r>
    </w:p>
    <w:p w14:paraId="629AA5BE" w14:textId="239AEB13" w:rsidR="00692BAF" w:rsidRPr="00EB3F6A" w:rsidRDefault="00692BAF" w:rsidP="00692BAF">
      <w:pPr>
        <w:jc w:val="both"/>
        <w:rPr>
          <w:rFonts w:eastAsiaTheme="minorHAnsi"/>
          <w:sz w:val="22"/>
          <w:szCs w:val="22"/>
        </w:rPr>
      </w:pPr>
      <w:r w:rsidRPr="00EB3F6A">
        <w:rPr>
          <w:rFonts w:eastAsiaTheme="minorHAnsi"/>
          <w:sz w:val="22"/>
          <w:szCs w:val="22"/>
        </w:rPr>
        <w:t xml:space="preserve">Realizacja poszczególnych </w:t>
      </w:r>
      <w:r w:rsidR="004072AC">
        <w:rPr>
          <w:rFonts w:eastAsiaTheme="minorHAnsi"/>
          <w:sz w:val="22"/>
          <w:szCs w:val="22"/>
        </w:rPr>
        <w:t>usług</w:t>
      </w:r>
      <w:r w:rsidRPr="00EB3F6A">
        <w:rPr>
          <w:rFonts w:eastAsiaTheme="minorHAnsi"/>
          <w:sz w:val="22"/>
          <w:szCs w:val="22"/>
        </w:rPr>
        <w:t xml:space="preserve"> będzie się odbywać na postawie przeprowadzonych przez Zamawiającego postępowań w celu zawarcia umowy wykonawczej do umowy ramowej. </w:t>
      </w:r>
    </w:p>
    <w:p w14:paraId="263ACE98" w14:textId="77777777" w:rsidR="00770C16" w:rsidRPr="00DB08A8" w:rsidRDefault="00770C16" w:rsidP="00C92469">
      <w:pPr>
        <w:jc w:val="both"/>
      </w:pPr>
    </w:p>
    <w:p w14:paraId="301582FC" w14:textId="43A39FB9" w:rsidR="00363954" w:rsidRPr="00363954" w:rsidRDefault="00363954" w:rsidP="00E92DD6">
      <w:pPr>
        <w:pStyle w:val="Akapitzlist"/>
        <w:numPr>
          <w:ilvl w:val="0"/>
          <w:numId w:val="28"/>
        </w:numPr>
        <w:jc w:val="both"/>
        <w:rPr>
          <w:b/>
          <w:bCs/>
        </w:rPr>
      </w:pPr>
      <w:bookmarkStart w:id="87" w:name="_Toc67292092"/>
      <w:bookmarkStart w:id="88" w:name="_Hlk67822197"/>
      <w:r>
        <w:rPr>
          <w:b/>
          <w:bCs/>
        </w:rPr>
        <w:t xml:space="preserve">Lokalizacja: </w:t>
      </w:r>
    </w:p>
    <w:p w14:paraId="444ED30A" w14:textId="24EE834D" w:rsidR="00363954" w:rsidRDefault="000925E5" w:rsidP="00C92469">
      <w:pPr>
        <w:rPr>
          <w:rFonts w:eastAsiaTheme="minorHAnsi"/>
          <w:sz w:val="22"/>
          <w:szCs w:val="22"/>
        </w:rPr>
      </w:pPr>
      <w:r>
        <w:rPr>
          <w:rFonts w:eastAsiaTheme="minorHAnsi"/>
          <w:sz w:val="22"/>
          <w:szCs w:val="22"/>
        </w:rPr>
        <w:t>Obszar górniczy KWK Ruda.</w:t>
      </w:r>
    </w:p>
    <w:p w14:paraId="5E628A15" w14:textId="77777777" w:rsidR="00770C16" w:rsidRPr="009D717C" w:rsidRDefault="00770C16" w:rsidP="00C92469">
      <w:pPr>
        <w:rPr>
          <w:rFonts w:eastAsiaTheme="minorHAnsi"/>
          <w:b/>
          <w:bCs/>
        </w:rPr>
      </w:pPr>
    </w:p>
    <w:p w14:paraId="3B2D1FEF" w14:textId="452ED105" w:rsidR="00602FAA" w:rsidRPr="00A96B0E" w:rsidRDefault="00602FAA" w:rsidP="00E92DD6">
      <w:pPr>
        <w:pStyle w:val="Akapitzlist"/>
        <w:numPr>
          <w:ilvl w:val="0"/>
          <w:numId w:val="28"/>
        </w:numPr>
        <w:jc w:val="both"/>
        <w:rPr>
          <w:rFonts w:eastAsiaTheme="minorHAnsi"/>
          <w:b/>
          <w:bCs/>
        </w:rPr>
      </w:pPr>
      <w:r w:rsidRPr="00A96B0E">
        <w:rPr>
          <w:rFonts w:eastAsiaTheme="minorHAnsi"/>
          <w:b/>
          <w:bCs/>
        </w:rPr>
        <w:t>Termin realizacji zamówienia:</w:t>
      </w:r>
      <w:bookmarkEnd w:id="87"/>
    </w:p>
    <w:p w14:paraId="1E4EBE30" w14:textId="77777777" w:rsidR="00692BAF" w:rsidRPr="00692BAF" w:rsidRDefault="00692BAF" w:rsidP="00692BAF">
      <w:pPr>
        <w:pStyle w:val="Akapitzlist"/>
        <w:ind w:left="0"/>
        <w:jc w:val="both"/>
        <w:rPr>
          <w:rFonts w:eastAsiaTheme="minorHAnsi"/>
          <w:sz w:val="22"/>
          <w:szCs w:val="22"/>
        </w:rPr>
      </w:pPr>
      <w:bookmarkStart w:id="89" w:name="_Toc67292093"/>
      <w:bookmarkStart w:id="90" w:name="_Hlk67822291"/>
      <w:bookmarkEnd w:id="88"/>
      <w:r w:rsidRPr="00692BAF">
        <w:rPr>
          <w:rFonts w:eastAsiaTheme="minorHAnsi"/>
          <w:sz w:val="22"/>
          <w:szCs w:val="22"/>
        </w:rPr>
        <w:t>Okres obowiązywania Umowy ramowej określony został w Załączniku nr 5 do SWZ – Istotne postanowienia Umowy w §5.</w:t>
      </w:r>
    </w:p>
    <w:p w14:paraId="3102B6E9" w14:textId="77777777" w:rsidR="00692BAF" w:rsidRPr="00EB3F6A" w:rsidRDefault="00692BAF" w:rsidP="00692BAF">
      <w:pPr>
        <w:jc w:val="both"/>
        <w:rPr>
          <w:rFonts w:eastAsiaTheme="minorHAnsi"/>
          <w:sz w:val="22"/>
          <w:szCs w:val="22"/>
        </w:rPr>
      </w:pPr>
      <w:r w:rsidRPr="00EB3F6A">
        <w:rPr>
          <w:rFonts w:eastAsiaTheme="minorHAnsi"/>
          <w:sz w:val="22"/>
          <w:szCs w:val="22"/>
        </w:rPr>
        <w:t>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w:t>
      </w:r>
    </w:p>
    <w:p w14:paraId="4E9647DF" w14:textId="77777777" w:rsidR="006005EB" w:rsidRPr="00363954" w:rsidRDefault="006005EB" w:rsidP="00C92469">
      <w:pPr>
        <w:jc w:val="both"/>
        <w:rPr>
          <w:b/>
          <w:bCs/>
        </w:rPr>
      </w:pPr>
    </w:p>
    <w:p w14:paraId="70A8E146" w14:textId="4B9DB2D3" w:rsidR="00602FAA" w:rsidRPr="00A96B0E" w:rsidRDefault="008C0106" w:rsidP="00E92DD6">
      <w:pPr>
        <w:pStyle w:val="Akapitzlist"/>
        <w:numPr>
          <w:ilvl w:val="0"/>
          <w:numId w:val="28"/>
        </w:numPr>
        <w:jc w:val="both"/>
        <w:rPr>
          <w:b/>
          <w:bCs/>
        </w:rPr>
      </w:pPr>
      <w:r>
        <w:rPr>
          <w:b/>
          <w:bCs/>
        </w:rPr>
        <w:t xml:space="preserve">Wymagania </w:t>
      </w:r>
      <w:r w:rsidR="00602FAA" w:rsidRPr="00A96B0E">
        <w:rPr>
          <w:b/>
          <w:bCs/>
        </w:rPr>
        <w:t>prawne:</w:t>
      </w:r>
      <w:bookmarkEnd w:id="89"/>
    </w:p>
    <w:p w14:paraId="0954847F" w14:textId="0523B4E8" w:rsidR="008C0106" w:rsidRPr="009D717C" w:rsidRDefault="008C0106" w:rsidP="00C92469">
      <w:pPr>
        <w:tabs>
          <w:tab w:val="left" w:pos="284"/>
          <w:tab w:val="left" w:pos="2662"/>
        </w:tabs>
        <w:suppressAutoHyphens/>
        <w:overflowPunct w:val="0"/>
        <w:autoSpaceDE w:val="0"/>
        <w:autoSpaceDN w:val="0"/>
        <w:adjustRightInd w:val="0"/>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19D187C7" w14:textId="5FC861BC" w:rsidR="000925E5" w:rsidRPr="000925E5" w:rsidRDefault="000925E5" w:rsidP="000925E5">
      <w:pPr>
        <w:numPr>
          <w:ilvl w:val="0"/>
          <w:numId w:val="94"/>
        </w:numPr>
        <w:jc w:val="both"/>
        <w:rPr>
          <w:rFonts w:eastAsiaTheme="minorHAnsi"/>
          <w:sz w:val="22"/>
          <w:szCs w:val="22"/>
        </w:rPr>
      </w:pPr>
      <w:r w:rsidRPr="000925E5">
        <w:rPr>
          <w:rFonts w:eastAsiaTheme="minorHAnsi"/>
          <w:sz w:val="22"/>
          <w:szCs w:val="22"/>
        </w:rPr>
        <w:t>Ustawa z dnia 9 czerwca 2011 roku Prawo geologiczne i górnicze</w:t>
      </w:r>
      <w:r>
        <w:rPr>
          <w:rFonts w:eastAsiaTheme="minorHAnsi"/>
          <w:sz w:val="22"/>
          <w:szCs w:val="22"/>
        </w:rPr>
        <w:t xml:space="preserve">, </w:t>
      </w:r>
    </w:p>
    <w:p w14:paraId="1652A321" w14:textId="795D3F6D" w:rsidR="000925E5" w:rsidRPr="000925E5" w:rsidRDefault="000925E5" w:rsidP="000925E5">
      <w:pPr>
        <w:numPr>
          <w:ilvl w:val="0"/>
          <w:numId w:val="94"/>
        </w:numPr>
        <w:jc w:val="both"/>
        <w:rPr>
          <w:rFonts w:eastAsiaTheme="minorHAnsi"/>
          <w:sz w:val="22"/>
          <w:szCs w:val="22"/>
        </w:rPr>
      </w:pPr>
      <w:r w:rsidRPr="000925E5">
        <w:rPr>
          <w:rFonts w:eastAsiaTheme="minorHAnsi"/>
          <w:sz w:val="22"/>
          <w:szCs w:val="22"/>
        </w:rPr>
        <w:t>Rozporządzenie Ministra Środowiska z dnia 8 grudnia 2017 r. w sprawie planów ruchu zakładów górniczych</w:t>
      </w:r>
      <w:r>
        <w:rPr>
          <w:rFonts w:eastAsiaTheme="minorHAnsi"/>
          <w:sz w:val="22"/>
          <w:szCs w:val="22"/>
        </w:rPr>
        <w:t xml:space="preserve">, </w:t>
      </w:r>
    </w:p>
    <w:p w14:paraId="7B48E78D" w14:textId="77777777" w:rsidR="000925E5" w:rsidRPr="000925E5" w:rsidRDefault="000925E5" w:rsidP="000925E5">
      <w:pPr>
        <w:numPr>
          <w:ilvl w:val="0"/>
          <w:numId w:val="94"/>
        </w:numPr>
        <w:jc w:val="both"/>
        <w:rPr>
          <w:rFonts w:eastAsiaTheme="minorHAnsi"/>
          <w:sz w:val="22"/>
          <w:szCs w:val="22"/>
        </w:rPr>
      </w:pPr>
      <w:r w:rsidRPr="000925E5">
        <w:rPr>
          <w:rFonts w:eastAsiaTheme="minorHAnsi"/>
          <w:sz w:val="22"/>
          <w:szCs w:val="22"/>
        </w:rPr>
        <w:t>Wytyczne w zakresie minimalnych wymogów treści planów ruchu podziemnych zakładów górniczych w aspekcie ochrony powierzchni – WUG, sierpień 2013 r.</w:t>
      </w:r>
    </w:p>
    <w:p w14:paraId="13BF58EB" w14:textId="1E3DDABC" w:rsidR="009D717C" w:rsidRPr="000925E5" w:rsidRDefault="000925E5" w:rsidP="000925E5">
      <w:pPr>
        <w:pStyle w:val="Akapitzlist"/>
        <w:numPr>
          <w:ilvl w:val="0"/>
          <w:numId w:val="94"/>
        </w:numPr>
        <w:jc w:val="both"/>
        <w:rPr>
          <w:rFonts w:eastAsiaTheme="minorHAnsi"/>
          <w:sz w:val="22"/>
          <w:szCs w:val="22"/>
        </w:rPr>
      </w:pPr>
      <w:r w:rsidRPr="000925E5">
        <w:rPr>
          <w:rFonts w:eastAsiaTheme="minorHAnsi"/>
          <w:sz w:val="22"/>
          <w:szCs w:val="22"/>
        </w:rPr>
        <w:t>Ustawa z dnia 7 lipca 1994 roku Prawo budowlane</w:t>
      </w:r>
      <w:r>
        <w:rPr>
          <w:rFonts w:eastAsiaTheme="minorHAnsi"/>
          <w:sz w:val="22"/>
          <w:szCs w:val="22"/>
        </w:rPr>
        <w:t>.</w:t>
      </w:r>
    </w:p>
    <w:p w14:paraId="41095328" w14:textId="77777777" w:rsidR="00770C16" w:rsidRDefault="00770C16" w:rsidP="00C92469">
      <w:pPr>
        <w:jc w:val="both"/>
        <w:rPr>
          <w:b/>
          <w:i/>
          <w:sz w:val="22"/>
          <w:szCs w:val="22"/>
          <w:u w:val="single"/>
        </w:rPr>
      </w:pPr>
    </w:p>
    <w:p w14:paraId="5452F017" w14:textId="40839A32"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0"/>
    <w:p w14:paraId="0CD18C88" w14:textId="77777777" w:rsidR="00602FAA" w:rsidRPr="00DB08A8" w:rsidRDefault="00602FAA" w:rsidP="00C92469">
      <w:pPr>
        <w:jc w:val="both"/>
        <w:rPr>
          <w:b/>
          <w:lang w:val="cs-CZ"/>
        </w:rPr>
      </w:pPr>
    </w:p>
    <w:p w14:paraId="5E08FFA4" w14:textId="5BB76F75" w:rsidR="00602FAA" w:rsidRPr="009D717C" w:rsidRDefault="00602FAA" w:rsidP="00E92DD6">
      <w:pPr>
        <w:pStyle w:val="Akapitzlist"/>
        <w:numPr>
          <w:ilvl w:val="0"/>
          <w:numId w:val="28"/>
        </w:numPr>
        <w:jc w:val="both"/>
        <w:rPr>
          <w:b/>
          <w:bCs/>
        </w:rPr>
      </w:pPr>
      <w:bookmarkStart w:id="91" w:name="_Toc67292094"/>
      <w:bookmarkStart w:id="92" w:name="_Hlk67824211"/>
      <w:r w:rsidRPr="009D717C">
        <w:rPr>
          <w:b/>
          <w:bCs/>
        </w:rPr>
        <w:t>Wizja lokalna</w:t>
      </w:r>
      <w:bookmarkStart w:id="93" w:name="_Hlk67824164"/>
      <w:bookmarkEnd w:id="91"/>
      <w:r w:rsidR="00112408" w:rsidRPr="009D717C">
        <w:rPr>
          <w:b/>
          <w:bCs/>
        </w:rPr>
        <w:t>:</w:t>
      </w:r>
    </w:p>
    <w:p w14:paraId="662EDFF9" w14:textId="41DE51AC" w:rsidR="00F11DB8" w:rsidRDefault="00692BAF" w:rsidP="00C92469">
      <w:pPr>
        <w:pStyle w:val="Akapitzlist"/>
        <w:jc w:val="both"/>
        <w:rPr>
          <w:sz w:val="22"/>
          <w:szCs w:val="22"/>
        </w:rPr>
      </w:pPr>
      <w:r w:rsidRPr="00EB3F6A">
        <w:rPr>
          <w:sz w:val="22"/>
          <w:szCs w:val="22"/>
        </w:rPr>
        <w:t>Możliwość przeprowadzenia wizji lokalnej obiektów i miejsc objętych przedmiotem zamówienia wykonawczego będzie każdorazowo określona w postępowaniu prowadzonym w celu zawarcia umowy wykonawczej do umowy ramowej</w:t>
      </w:r>
      <w:r>
        <w:rPr>
          <w:sz w:val="22"/>
          <w:szCs w:val="22"/>
        </w:rPr>
        <w:t>.</w:t>
      </w:r>
    </w:p>
    <w:p w14:paraId="431E3451" w14:textId="77777777" w:rsidR="00692BAF" w:rsidRDefault="00692BAF" w:rsidP="00C92469">
      <w:pPr>
        <w:pStyle w:val="Akapitzlist"/>
        <w:jc w:val="both"/>
      </w:pPr>
    </w:p>
    <w:bookmarkEnd w:id="92"/>
    <w:p w14:paraId="427C0ACB" w14:textId="774EFF5D" w:rsidR="00602FAA" w:rsidRDefault="001F655F" w:rsidP="00E92DD6">
      <w:pPr>
        <w:pStyle w:val="Akapitzlist"/>
        <w:numPr>
          <w:ilvl w:val="0"/>
          <w:numId w:val="28"/>
        </w:numPr>
        <w:jc w:val="both"/>
        <w:rPr>
          <w:b/>
          <w:bCs/>
        </w:rPr>
      </w:pPr>
      <w:r>
        <w:rPr>
          <w:b/>
          <w:bCs/>
        </w:rPr>
        <w:t>Opis przedmiotu zamówienia</w:t>
      </w:r>
      <w:r w:rsidR="00112408">
        <w:rPr>
          <w:b/>
          <w:bCs/>
        </w:rPr>
        <w:t>:</w:t>
      </w:r>
    </w:p>
    <w:p w14:paraId="313EF9D7" w14:textId="77777777" w:rsidR="000925E5" w:rsidRDefault="000925E5" w:rsidP="000925E5">
      <w:pPr>
        <w:pStyle w:val="Akapitzlist"/>
        <w:widowControl w:val="0"/>
        <w:numPr>
          <w:ilvl w:val="1"/>
          <w:numId w:val="28"/>
        </w:numPr>
        <w:adjustRightInd w:val="0"/>
        <w:jc w:val="both"/>
        <w:textAlignment w:val="baseline"/>
        <w:rPr>
          <w:color w:val="000000" w:themeColor="text1"/>
        </w:rPr>
      </w:pPr>
      <w:r>
        <w:rPr>
          <w:color w:val="000000" w:themeColor="text1"/>
        </w:rPr>
        <w:t>W</w:t>
      </w:r>
      <w:r w:rsidRPr="00B45FD1">
        <w:rPr>
          <w:color w:val="000000" w:themeColor="text1"/>
        </w:rPr>
        <w:t>ykonywanie systematycznych, szczegółowych, przeglądów stanu technicznego i monitorowanie uszkodzeń z częstotliwością odpowiednią dla stanu technicznego obiektu i in</w:t>
      </w:r>
      <w:r>
        <w:rPr>
          <w:color w:val="000000" w:themeColor="text1"/>
        </w:rPr>
        <w:t>tensywności wpływów górniczych, każdorazowo określoną na etapie zamówienia wykonawczego,</w:t>
      </w:r>
    </w:p>
    <w:p w14:paraId="580374A9" w14:textId="77777777" w:rsidR="000925E5" w:rsidRDefault="000925E5" w:rsidP="000925E5">
      <w:pPr>
        <w:pStyle w:val="Akapitzlist"/>
        <w:widowControl w:val="0"/>
        <w:numPr>
          <w:ilvl w:val="1"/>
          <w:numId w:val="28"/>
        </w:numPr>
        <w:adjustRightInd w:val="0"/>
        <w:jc w:val="both"/>
        <w:textAlignment w:val="baseline"/>
        <w:rPr>
          <w:color w:val="000000" w:themeColor="text1"/>
        </w:rPr>
      </w:pPr>
      <w:r>
        <w:rPr>
          <w:color w:val="000000" w:themeColor="text1"/>
        </w:rPr>
        <w:t>W</w:t>
      </w:r>
      <w:r w:rsidRPr="00B45FD1">
        <w:rPr>
          <w:color w:val="000000" w:themeColor="text1"/>
        </w:rPr>
        <w:t xml:space="preserve">skazywanie zakresu i sposobu wykonywania robót naprawczych </w:t>
      </w:r>
      <w:r>
        <w:rPr>
          <w:color w:val="000000" w:themeColor="text1"/>
        </w:rPr>
        <w:br/>
      </w:r>
      <w:r w:rsidRPr="00B45FD1">
        <w:rPr>
          <w:color w:val="000000" w:themeColor="text1"/>
        </w:rPr>
        <w:t xml:space="preserve">i profilaktycznych, jeżeli taka potrzeba zostanie stwierdzona, </w:t>
      </w:r>
    </w:p>
    <w:p w14:paraId="179F6325" w14:textId="77777777" w:rsidR="000925E5" w:rsidRDefault="000925E5" w:rsidP="000925E5">
      <w:pPr>
        <w:pStyle w:val="Akapitzlist"/>
        <w:widowControl w:val="0"/>
        <w:numPr>
          <w:ilvl w:val="1"/>
          <w:numId w:val="28"/>
        </w:numPr>
        <w:adjustRightInd w:val="0"/>
        <w:jc w:val="both"/>
        <w:textAlignment w:val="baseline"/>
        <w:rPr>
          <w:color w:val="000000" w:themeColor="text1"/>
        </w:rPr>
      </w:pPr>
      <w:r>
        <w:rPr>
          <w:color w:val="000000" w:themeColor="text1"/>
        </w:rPr>
        <w:t>W</w:t>
      </w:r>
      <w:r w:rsidRPr="00B45FD1">
        <w:rPr>
          <w:color w:val="000000" w:themeColor="text1"/>
        </w:rPr>
        <w:t>ykonywanie dodatkowych oględzin obiektu po wystąpieniu wstrząsu górotworu o energii większej od E=10</w:t>
      </w:r>
      <w:r w:rsidRPr="00B45FD1">
        <w:rPr>
          <w:color w:val="000000" w:themeColor="text1"/>
          <w:vertAlign w:val="superscript"/>
        </w:rPr>
        <w:t>6</w:t>
      </w:r>
      <w:r w:rsidRPr="00B45FD1">
        <w:rPr>
          <w:color w:val="000000" w:themeColor="text1"/>
        </w:rPr>
        <w:t xml:space="preserve">J, dokumentowanie wyników przeglądu na arkuszach dostarczonych przez Zamawiającego, a wynikających z „Zasad stosowania Górniczej Skali Intensywności Sejsmicznej GSIS -2017 do prognozy i oceny skutków oddziaływania wstrząsów indukowanych eksploatacją na obiekty budowlane oraz klasyfikacji </w:t>
      </w:r>
      <w:r>
        <w:rPr>
          <w:color w:val="000000" w:themeColor="text1"/>
        </w:rPr>
        <w:t xml:space="preserve">ich odporności dynamicznej.” </w:t>
      </w:r>
    </w:p>
    <w:p w14:paraId="58AB3D8F" w14:textId="77777777" w:rsidR="000925E5" w:rsidRDefault="000925E5" w:rsidP="000925E5">
      <w:pPr>
        <w:pStyle w:val="Akapitzlist"/>
        <w:widowControl w:val="0"/>
        <w:numPr>
          <w:ilvl w:val="1"/>
          <w:numId w:val="28"/>
        </w:numPr>
        <w:adjustRightInd w:val="0"/>
        <w:jc w:val="both"/>
        <w:textAlignment w:val="baseline"/>
        <w:rPr>
          <w:color w:val="000000" w:themeColor="text1"/>
        </w:rPr>
      </w:pPr>
      <w:r>
        <w:rPr>
          <w:color w:val="000000" w:themeColor="text1"/>
        </w:rPr>
        <w:t>W</w:t>
      </w:r>
      <w:r w:rsidRPr="00B45FD1">
        <w:rPr>
          <w:color w:val="000000" w:themeColor="text1"/>
        </w:rPr>
        <w:t xml:space="preserve"> przypadku obiektu, w którym wystąpił lub może wystąpić stan zagrożenia </w:t>
      </w:r>
      <w:r w:rsidRPr="00B45FD1">
        <w:rPr>
          <w:color w:val="000000" w:themeColor="text1"/>
        </w:rPr>
        <w:lastRenderedPageBreak/>
        <w:t>bezpieczeństwa użytkowania, sprawowanie wzmożonego nadzoru nad obiektem, wskazywanie zakresu i sposobu wykonania doraźnych prac zabezpieczających, naprawczych i profilaktycznych, z uwzględnieniem przew</w:t>
      </w:r>
      <w:r>
        <w:rPr>
          <w:color w:val="000000" w:themeColor="text1"/>
        </w:rPr>
        <w:t>idywanych wpływów górniczych,</w:t>
      </w:r>
    </w:p>
    <w:p w14:paraId="3C657CDA" w14:textId="77777777" w:rsidR="000925E5" w:rsidRDefault="000925E5" w:rsidP="000925E5">
      <w:pPr>
        <w:pStyle w:val="Akapitzlist"/>
        <w:widowControl w:val="0"/>
        <w:numPr>
          <w:ilvl w:val="1"/>
          <w:numId w:val="28"/>
        </w:numPr>
        <w:adjustRightInd w:val="0"/>
        <w:jc w:val="both"/>
        <w:textAlignment w:val="baseline"/>
        <w:rPr>
          <w:color w:val="000000" w:themeColor="text1"/>
        </w:rPr>
      </w:pPr>
      <w:r>
        <w:rPr>
          <w:color w:val="000000" w:themeColor="text1"/>
        </w:rPr>
        <w:t>S</w:t>
      </w:r>
      <w:r w:rsidRPr="00B45FD1">
        <w:rPr>
          <w:color w:val="000000" w:themeColor="text1"/>
        </w:rPr>
        <w:t>porządzenie, w terminie do 14 dni od zakończenia kwartału, kwartalnego raportu z nadzoru zawierającego aktualny opis stanu technicznego każdego nadzorowanego obiektu oraz wytyczne</w:t>
      </w:r>
      <w:r>
        <w:rPr>
          <w:color w:val="000000" w:themeColor="text1"/>
        </w:rPr>
        <w:t xml:space="preserve">, </w:t>
      </w:r>
      <w:r w:rsidRPr="00B45FD1">
        <w:rPr>
          <w:color w:val="000000" w:themeColor="text1"/>
        </w:rPr>
        <w:t>co do konieczności i terminów wykonania robót napraw</w:t>
      </w:r>
      <w:r>
        <w:rPr>
          <w:color w:val="000000" w:themeColor="text1"/>
        </w:rPr>
        <w:t>czych lub zabezpieczających,</w:t>
      </w:r>
    </w:p>
    <w:p w14:paraId="1C73923C" w14:textId="77777777" w:rsidR="000925E5" w:rsidRDefault="000925E5" w:rsidP="000925E5">
      <w:pPr>
        <w:pStyle w:val="Akapitzlist"/>
        <w:widowControl w:val="0"/>
        <w:numPr>
          <w:ilvl w:val="1"/>
          <w:numId w:val="28"/>
        </w:numPr>
        <w:adjustRightInd w:val="0"/>
        <w:jc w:val="both"/>
        <w:textAlignment w:val="baseline"/>
        <w:rPr>
          <w:color w:val="000000" w:themeColor="text1"/>
        </w:rPr>
      </w:pPr>
      <w:r>
        <w:rPr>
          <w:color w:val="000000" w:themeColor="text1"/>
        </w:rPr>
        <w:t>S</w:t>
      </w:r>
      <w:r w:rsidRPr="00B45FD1">
        <w:rPr>
          <w:color w:val="000000" w:themeColor="text1"/>
        </w:rPr>
        <w:t>porządzenie, w terminie do 30 dni po zakończeniu nadzoru, raportu koń</w:t>
      </w:r>
      <w:r>
        <w:rPr>
          <w:color w:val="000000" w:themeColor="text1"/>
        </w:rPr>
        <w:t>cowego z nadzoru zawierającego:</w:t>
      </w:r>
    </w:p>
    <w:p w14:paraId="18BDD5E0" w14:textId="77777777" w:rsidR="000925E5" w:rsidRDefault="000925E5" w:rsidP="000925E5">
      <w:pPr>
        <w:pStyle w:val="Akapitzlist"/>
        <w:widowControl w:val="0"/>
        <w:numPr>
          <w:ilvl w:val="2"/>
          <w:numId w:val="28"/>
        </w:numPr>
        <w:adjustRightInd w:val="0"/>
        <w:ind w:left="1134" w:hanging="425"/>
        <w:jc w:val="both"/>
        <w:textAlignment w:val="baseline"/>
        <w:rPr>
          <w:color w:val="000000" w:themeColor="text1"/>
        </w:rPr>
      </w:pPr>
      <w:r w:rsidRPr="00B45FD1">
        <w:rPr>
          <w:color w:val="000000" w:themeColor="text1"/>
        </w:rPr>
        <w:t>aktualny opis stanu technicznego</w:t>
      </w:r>
      <w:r>
        <w:rPr>
          <w:color w:val="000000" w:themeColor="text1"/>
        </w:rPr>
        <w:t xml:space="preserve"> każdego nadzorowanego obiektu,</w:t>
      </w:r>
    </w:p>
    <w:p w14:paraId="45C2B031" w14:textId="77777777" w:rsidR="000925E5" w:rsidRDefault="000925E5" w:rsidP="000925E5">
      <w:pPr>
        <w:pStyle w:val="Akapitzlist"/>
        <w:widowControl w:val="0"/>
        <w:numPr>
          <w:ilvl w:val="2"/>
          <w:numId w:val="28"/>
        </w:numPr>
        <w:adjustRightInd w:val="0"/>
        <w:ind w:left="1134" w:hanging="425"/>
        <w:jc w:val="both"/>
        <w:textAlignment w:val="baseline"/>
        <w:rPr>
          <w:color w:val="000000" w:themeColor="text1"/>
        </w:rPr>
      </w:pPr>
      <w:r w:rsidRPr="00B45FD1">
        <w:rPr>
          <w:color w:val="000000" w:themeColor="text1"/>
        </w:rPr>
        <w:t>opis uszkodzeń które wystąpiły</w:t>
      </w:r>
      <w:r>
        <w:rPr>
          <w:color w:val="000000" w:themeColor="text1"/>
        </w:rPr>
        <w:t xml:space="preserve"> w trakcie prowadzenia nadzoru,</w:t>
      </w:r>
    </w:p>
    <w:p w14:paraId="58EE1C05" w14:textId="5F4144F4" w:rsidR="000925E5" w:rsidRPr="0032452F" w:rsidRDefault="000925E5" w:rsidP="000925E5">
      <w:pPr>
        <w:pStyle w:val="Akapitzlist"/>
        <w:widowControl w:val="0"/>
        <w:numPr>
          <w:ilvl w:val="2"/>
          <w:numId w:val="28"/>
        </w:numPr>
        <w:adjustRightInd w:val="0"/>
        <w:ind w:left="1134" w:hanging="425"/>
        <w:jc w:val="both"/>
        <w:textAlignment w:val="baseline"/>
        <w:rPr>
          <w:color w:val="000000" w:themeColor="text1"/>
        </w:rPr>
      </w:pPr>
      <w:r w:rsidRPr="00B45FD1">
        <w:rPr>
          <w:color w:val="000000" w:themeColor="text1"/>
        </w:rPr>
        <w:t xml:space="preserve">opis działań naprawczych, zabezpieczających i profilaktycznych wykonanych </w:t>
      </w:r>
      <w:r>
        <w:rPr>
          <w:color w:val="000000" w:themeColor="text1"/>
        </w:rPr>
        <w:t xml:space="preserve">                         </w:t>
      </w:r>
      <w:r w:rsidRPr="00B45FD1">
        <w:rPr>
          <w:color w:val="000000" w:themeColor="text1"/>
        </w:rPr>
        <w:t xml:space="preserve">w trakcie sprawowania nadzoru, </w:t>
      </w:r>
    </w:p>
    <w:p w14:paraId="41B5CBF3" w14:textId="77777777" w:rsidR="000925E5" w:rsidRDefault="000925E5" w:rsidP="000925E5">
      <w:pPr>
        <w:pStyle w:val="Akapitzlist"/>
        <w:widowControl w:val="0"/>
        <w:numPr>
          <w:ilvl w:val="2"/>
          <w:numId w:val="28"/>
        </w:numPr>
        <w:adjustRightInd w:val="0"/>
        <w:ind w:left="1134" w:hanging="425"/>
        <w:jc w:val="both"/>
        <w:textAlignment w:val="baseline"/>
        <w:rPr>
          <w:color w:val="000000" w:themeColor="text1"/>
        </w:rPr>
      </w:pPr>
      <w:r w:rsidRPr="00B45FD1">
        <w:rPr>
          <w:color w:val="000000" w:themeColor="text1"/>
        </w:rPr>
        <w:t xml:space="preserve">wskazania co do zakresu, sposobu i terminu naprawy </w:t>
      </w:r>
      <w:r>
        <w:rPr>
          <w:color w:val="000000" w:themeColor="text1"/>
        </w:rPr>
        <w:t>obiektu po zakończeniu nadzoru,</w:t>
      </w:r>
    </w:p>
    <w:p w14:paraId="12383EEA" w14:textId="65FF358E" w:rsidR="007D1AFD" w:rsidRPr="000925E5" w:rsidRDefault="000925E5" w:rsidP="000925E5">
      <w:pPr>
        <w:pStyle w:val="Akapitzlist"/>
        <w:numPr>
          <w:ilvl w:val="2"/>
          <w:numId w:val="28"/>
        </w:numPr>
        <w:ind w:left="1134" w:hanging="425"/>
        <w:jc w:val="both"/>
        <w:rPr>
          <w:rFonts w:eastAsiaTheme="minorHAnsi"/>
          <w:sz w:val="22"/>
          <w:szCs w:val="22"/>
        </w:rPr>
      </w:pPr>
      <w:r w:rsidRPr="00B45FD1">
        <w:rPr>
          <w:color w:val="000000" w:themeColor="text1"/>
        </w:rPr>
        <w:t>weryfikację odporności statycznej i dynamicznej obiektu, wyznaczonej na podstawie oceny dokonanej przed rozpoczęciem eksploatacji górniczej</w:t>
      </w:r>
      <w:r>
        <w:rPr>
          <w:color w:val="000000" w:themeColor="text1"/>
        </w:rPr>
        <w:t>.</w:t>
      </w:r>
    </w:p>
    <w:p w14:paraId="1620B0C6" w14:textId="77777777" w:rsidR="000925E5" w:rsidRPr="00EB3F6A" w:rsidRDefault="000925E5" w:rsidP="000925E5">
      <w:pPr>
        <w:pStyle w:val="Akapitzlist"/>
        <w:ind w:left="1134"/>
        <w:jc w:val="both"/>
        <w:rPr>
          <w:rFonts w:eastAsiaTheme="minorHAnsi"/>
          <w:sz w:val="22"/>
          <w:szCs w:val="22"/>
        </w:rPr>
      </w:pPr>
    </w:p>
    <w:p w14:paraId="09F7B7D1" w14:textId="77777777" w:rsidR="007D1AFD" w:rsidRPr="004A3817" w:rsidRDefault="007D1AFD" w:rsidP="00E92DD6">
      <w:pPr>
        <w:pStyle w:val="Akapitzlist"/>
        <w:numPr>
          <w:ilvl w:val="0"/>
          <w:numId w:val="28"/>
        </w:numPr>
        <w:jc w:val="both"/>
        <w:rPr>
          <w:rFonts w:eastAsiaTheme="minorHAnsi"/>
          <w:sz w:val="22"/>
          <w:szCs w:val="22"/>
        </w:rPr>
      </w:pPr>
      <w:bookmarkStart w:id="94" w:name="_Hlk106045236"/>
      <w:bookmarkEnd w:id="93"/>
      <w:r w:rsidRPr="00EB3F6A">
        <w:rPr>
          <w:b/>
          <w:bCs/>
        </w:rPr>
        <w:t>Zasady udzielania zamówień wykonawczych:</w:t>
      </w:r>
    </w:p>
    <w:p w14:paraId="7F538C9C" w14:textId="77777777" w:rsidR="007D1AFD" w:rsidRPr="004A3817" w:rsidRDefault="007D1AFD" w:rsidP="00E92DD6">
      <w:pPr>
        <w:pStyle w:val="Akapitzlist"/>
        <w:numPr>
          <w:ilvl w:val="1"/>
          <w:numId w:val="28"/>
        </w:numPr>
        <w:ind w:left="567" w:hanging="425"/>
        <w:jc w:val="both"/>
        <w:rPr>
          <w:rFonts w:eastAsiaTheme="minorHAnsi"/>
          <w:b/>
          <w:bCs/>
          <w:sz w:val="22"/>
          <w:szCs w:val="22"/>
          <w:u w:val="single"/>
        </w:rPr>
      </w:pPr>
      <w:r w:rsidRPr="004A3817">
        <w:rPr>
          <w:rFonts w:eastAsiaTheme="minorHAnsi"/>
          <w:b/>
          <w:bCs/>
          <w:sz w:val="22"/>
          <w:szCs w:val="22"/>
          <w:u w:val="single"/>
        </w:rPr>
        <w:t>Składanie ofert w postępowaniu prowadzonym w celu zawarcia umowy wykonawczej</w:t>
      </w:r>
    </w:p>
    <w:p w14:paraId="43464C03"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sz w:val="22"/>
          <w:szCs w:val="22"/>
        </w:rPr>
        <w:t xml:space="preserve">Postępowania o udzielenie zamówienia wykonawczego do umowy ramowej prowadzone będą w oparciu o </w:t>
      </w:r>
      <w:r w:rsidRPr="00EB3F6A">
        <w:rPr>
          <w:i/>
          <w:sz w:val="22"/>
          <w:szCs w:val="22"/>
        </w:rPr>
        <w:t xml:space="preserve">Regulamin udzielania zamówień w Polskiej Grupie Górniczej S.A. </w:t>
      </w:r>
      <w:r w:rsidRPr="00EB3F6A">
        <w:rPr>
          <w:iCs/>
          <w:sz w:val="22"/>
          <w:szCs w:val="22"/>
        </w:rPr>
        <w:t>obowiązujący w dniu wszczęcia postępowania wykonawczego,</w:t>
      </w:r>
      <w:r w:rsidRPr="00EB3F6A">
        <w:rPr>
          <w:sz w:val="22"/>
          <w:szCs w:val="22"/>
        </w:rPr>
        <w:t xml:space="preserve"> zwany dalej Regulaminem, na zasadach określonych w umowie ramowej.</w:t>
      </w:r>
    </w:p>
    <w:p w14:paraId="7ADED4FF"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sz w:val="22"/>
          <w:szCs w:val="22"/>
        </w:rPr>
        <w:t xml:space="preserve">Dla udzielania zamówień wykonawczych stosuje się następujące tryby: </w:t>
      </w:r>
    </w:p>
    <w:p w14:paraId="519E2688" w14:textId="77777777" w:rsidR="007D1AFD" w:rsidRPr="00EB3F6A" w:rsidRDefault="007D1AFD" w:rsidP="00E92DD6">
      <w:pPr>
        <w:pStyle w:val="Akapitzlist"/>
        <w:numPr>
          <w:ilvl w:val="0"/>
          <w:numId w:val="79"/>
        </w:numPr>
        <w:suppressAutoHyphens/>
        <w:jc w:val="both"/>
        <w:rPr>
          <w:color w:val="000000"/>
          <w:sz w:val="22"/>
          <w:szCs w:val="22"/>
        </w:rPr>
      </w:pPr>
      <w:r w:rsidRPr="00EB3F6A">
        <w:rPr>
          <w:sz w:val="22"/>
          <w:szCs w:val="22"/>
        </w:rPr>
        <w:t xml:space="preserve">zamówienie kierowane do jednego Wykonawcy – jeżeli umowa ramowa została zawarta z jednym Wykonawcą, </w:t>
      </w:r>
    </w:p>
    <w:p w14:paraId="3B391ED3" w14:textId="77777777" w:rsidR="007D1AFD" w:rsidRPr="00EB3F6A" w:rsidRDefault="007D1AFD" w:rsidP="00E92DD6">
      <w:pPr>
        <w:pStyle w:val="Akapitzlist"/>
        <w:numPr>
          <w:ilvl w:val="0"/>
          <w:numId w:val="79"/>
        </w:numPr>
        <w:suppressAutoHyphens/>
        <w:jc w:val="both"/>
        <w:rPr>
          <w:color w:val="000000"/>
          <w:sz w:val="22"/>
          <w:szCs w:val="22"/>
        </w:rPr>
      </w:pPr>
      <w:r w:rsidRPr="00EB3F6A">
        <w:rPr>
          <w:sz w:val="22"/>
          <w:szCs w:val="22"/>
        </w:rPr>
        <w:t>konkurs ofert – jeżeli umowa ramowa została zawarta z dwoma lub więcej Wykonawcami.</w:t>
      </w:r>
    </w:p>
    <w:p w14:paraId="19606251"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 xml:space="preserve">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Dokumenty zamówienia wykonawczego oraz termin zakończenia ofertowania zostaną udostępnione na </w:t>
      </w:r>
      <w:r>
        <w:rPr>
          <w:rFonts w:eastAsiaTheme="minorHAnsi"/>
          <w:sz w:val="22"/>
          <w:szCs w:val="22"/>
        </w:rPr>
        <w:t>stronie, gdzie prowadzone jest postępowania wykonawcze, do którego Wykonawca otrzymał link w zaproszeniu.</w:t>
      </w:r>
    </w:p>
    <w:p w14:paraId="21A872DA"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14:paraId="564ADC3A"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 xml:space="preserve">Termin składania ofert nie może być krótszy niż </w:t>
      </w:r>
      <w:r>
        <w:rPr>
          <w:rFonts w:eastAsiaTheme="minorHAnsi"/>
          <w:sz w:val="22"/>
          <w:szCs w:val="22"/>
        </w:rPr>
        <w:t>7 dni roboczych</w:t>
      </w:r>
      <w:r w:rsidRPr="00EB3F6A">
        <w:rPr>
          <w:rFonts w:eastAsiaTheme="minorHAnsi"/>
          <w:sz w:val="22"/>
          <w:szCs w:val="22"/>
        </w:rPr>
        <w:t>, licząc od dnia wszczęcia postępowania o udzielenie zamówienia wykonawczego (przekazania zaproszenia).</w:t>
      </w:r>
    </w:p>
    <w:p w14:paraId="10EF7E68"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 xml:space="preserve">Wykonawca może złożyć jedną ofertę. </w:t>
      </w:r>
    </w:p>
    <w:p w14:paraId="4ED10D62"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 xml:space="preserve">Ofertę należy sporządzić w języku polskim. Wymagane dokumenty oraz oświadczenia sporządzone w języku obcym powinny być złożone wraz z tłumaczeniem na język polski. W razie wątpliwości uznaje się, że wersja polskojęzyczna jest wersją wiążącą. </w:t>
      </w:r>
    </w:p>
    <w:p w14:paraId="44FB4BE2"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Wykonawca ponosi wszelkie koszty związane z przygotowaniem i złożeniem oferty.</w:t>
      </w:r>
    </w:p>
    <w:p w14:paraId="779AEA6D"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Ofertę należy złożyć przy użyciu narzędzi dostępnych na Platformie EFO.</w:t>
      </w:r>
    </w:p>
    <w:p w14:paraId="0D2042D3"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Złożenie oferty możliwe jest</w:t>
      </w:r>
      <w:r w:rsidRPr="003021C2">
        <w:rPr>
          <w:rFonts w:eastAsiaTheme="minorHAnsi"/>
          <w:sz w:val="22"/>
          <w:szCs w:val="22"/>
        </w:rPr>
        <w:t xml:space="preserve"> wyłącznie</w:t>
      </w:r>
      <w:r w:rsidRPr="00EB3F6A">
        <w:rPr>
          <w:rFonts w:eastAsiaTheme="minorHAnsi"/>
          <w:sz w:val="22"/>
          <w:szCs w:val="22"/>
        </w:rPr>
        <w:t xml:space="preserve"> z adresu e-mail wskazanego w umowie ramowej</w:t>
      </w:r>
      <w:r>
        <w:rPr>
          <w:rFonts w:eastAsiaTheme="minorHAnsi"/>
          <w:sz w:val="22"/>
          <w:szCs w:val="22"/>
        </w:rPr>
        <w:t xml:space="preserve"> – chyba, że w zaproszeniu wskazano inaczej</w:t>
      </w:r>
      <w:r w:rsidRPr="00EB3F6A">
        <w:rPr>
          <w:rFonts w:eastAsiaTheme="minorHAnsi"/>
          <w:sz w:val="22"/>
          <w:szCs w:val="22"/>
        </w:rPr>
        <w:t>.</w:t>
      </w:r>
    </w:p>
    <w:p w14:paraId="29B0496F"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lastRenderedPageBreak/>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(bez wsparcia dla Windows XP, Vista), przeglądarka internetowa z włączoną obsługą </w:t>
      </w:r>
      <w:proofErr w:type="spellStart"/>
      <w:r w:rsidRPr="00EB3F6A">
        <w:rPr>
          <w:rFonts w:eastAsiaTheme="minorHAnsi"/>
          <w:sz w:val="22"/>
          <w:szCs w:val="22"/>
        </w:rPr>
        <w:t>javascript</w:t>
      </w:r>
      <w:proofErr w:type="spellEnd"/>
      <w:r w:rsidRPr="00EB3F6A">
        <w:rPr>
          <w:rFonts w:eastAsiaTheme="minorHAnsi"/>
          <w:sz w:val="22"/>
          <w:szCs w:val="22"/>
        </w:rPr>
        <w:t xml:space="preserve">: Internet Explorer wersja 10 lub 11, Mozilla </w:t>
      </w:r>
      <w:proofErr w:type="spellStart"/>
      <w:r w:rsidRPr="00EB3F6A">
        <w:rPr>
          <w:rFonts w:eastAsiaTheme="minorHAnsi"/>
          <w:sz w:val="22"/>
          <w:szCs w:val="22"/>
        </w:rPr>
        <w:t>Firefox</w:t>
      </w:r>
      <w:proofErr w:type="spellEnd"/>
      <w:r w:rsidRPr="00EB3F6A">
        <w:rPr>
          <w:rFonts w:eastAsiaTheme="minorHAnsi"/>
          <w:sz w:val="22"/>
          <w:szCs w:val="22"/>
        </w:rPr>
        <w:t xml:space="preserve"> od wersji 50 (bez wsparcia dla wersji beta), zainstalowane darmowe oprogramowanie JAVA (JRE) – zgodnie z zaleceniami ze strony dostawcy Java, minimalna rozdzielczość ekranu wymagana do poprawnego wyświetlania 1366x768</w:t>
      </w:r>
      <w:r>
        <w:rPr>
          <w:rFonts w:eastAsiaTheme="minorHAnsi"/>
          <w:sz w:val="22"/>
          <w:szCs w:val="22"/>
        </w:rPr>
        <w:t xml:space="preserve"> </w:t>
      </w:r>
      <w:bookmarkStart w:id="95" w:name="_Hlk121812195"/>
      <w:r>
        <w:rPr>
          <w:rFonts w:eastAsiaTheme="minorHAnsi"/>
          <w:sz w:val="22"/>
          <w:szCs w:val="22"/>
        </w:rPr>
        <w:t>– chyba, że w zaproszeniu wskazano inaczej</w:t>
      </w:r>
      <w:r w:rsidRPr="00EB3F6A">
        <w:rPr>
          <w:rFonts w:eastAsiaTheme="minorHAnsi"/>
          <w:sz w:val="22"/>
          <w:szCs w:val="22"/>
        </w:rPr>
        <w:t>.</w:t>
      </w:r>
      <w:bookmarkEnd w:id="95"/>
    </w:p>
    <w:p w14:paraId="6AFDE450"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w:t>
      </w:r>
      <w:r>
        <w:rPr>
          <w:rFonts w:eastAsiaTheme="minorHAnsi"/>
          <w:sz w:val="22"/>
          <w:szCs w:val="22"/>
        </w:rPr>
        <w:t> </w:t>
      </w:r>
      <w:r w:rsidRPr="00EB3F6A">
        <w:rPr>
          <w:rFonts w:eastAsiaTheme="minorHAnsi"/>
          <w:sz w:val="22"/>
          <w:szCs w:val="22"/>
        </w:rPr>
        <w:t>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92CCBB9" w14:textId="5334E4DD" w:rsidR="007D1AFD" w:rsidRPr="008D3EE5"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Oferta jest składana poprzez wypełnienie Elektronicznego Formularza. Wykonawca dołącza do Oferty pliki zgodnie z wymaganiami zawartymi w dokumentach zamówienia wykonawczego.</w:t>
      </w:r>
      <w:r w:rsidR="008D3EE5" w:rsidRPr="008D3EE5">
        <w:rPr>
          <w:bCs/>
        </w:rPr>
        <w:t xml:space="preserve"> </w:t>
      </w:r>
      <w:r w:rsidR="008D3EE5" w:rsidRPr="008D3EE5">
        <w:rPr>
          <w:bCs/>
          <w:sz w:val="22"/>
          <w:szCs w:val="22"/>
        </w:rPr>
        <w:t xml:space="preserve">Formularz Ofertowy oraz dołączone pliki </w:t>
      </w:r>
      <w:r w:rsidR="008D3EE5" w:rsidRPr="008D3EE5">
        <w:rPr>
          <w:rFonts w:eastAsiaTheme="minorHAnsi"/>
          <w:bCs/>
          <w:sz w:val="22"/>
          <w:szCs w:val="22"/>
        </w:rPr>
        <w:t>powinny być podpisane podpisem elektronicznym kwalifikowanym przez upoważnione osoby</w:t>
      </w:r>
      <w:r w:rsidR="008D3EE5">
        <w:rPr>
          <w:rFonts w:eastAsiaTheme="minorHAnsi"/>
          <w:bCs/>
          <w:sz w:val="22"/>
          <w:szCs w:val="22"/>
        </w:rPr>
        <w:t>.</w:t>
      </w:r>
    </w:p>
    <w:p w14:paraId="36903905"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Zmiana lub wycofanie oferty jest możliwa przed terminem składania ofert, przy czym zmiana oferty może być dokonana jedynie jako wycofanie poprzedniej oferty i złożenie nowej (zmienionej).</w:t>
      </w:r>
    </w:p>
    <w:p w14:paraId="55E8533A"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Komunikacja Zamawiającego z Wykonawcami odbywa się za pomocą środków komunikacji elektronicznej.</w:t>
      </w:r>
    </w:p>
    <w:p w14:paraId="4CCDACD0"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 xml:space="preserve">Zamawiający oraz Wykonawca przekazują korespondencję przy użyciu Platformy EFO. </w:t>
      </w:r>
    </w:p>
    <w:p w14:paraId="096B921D"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rFonts w:eastAsiaTheme="minorHAnsi"/>
          <w:sz w:val="22"/>
          <w:szCs w:val="22"/>
        </w:rPr>
        <w:t>Wymagania techniczne oraz organizacyjne dotyczące korzystania z Platformy EFO są zamieszczone w Regulaminie korzystania z Platformy pod adresem efo.coig.biz oraz w zakładce Pomoc.</w:t>
      </w:r>
    </w:p>
    <w:p w14:paraId="7ED1213F"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Wykonawca pozostaje związany złożoną ofertą 90 dni od daty otwarcia ofert, jednak nie dłużej niż do końca terminu obowiązywania umowy ramowej.</w:t>
      </w:r>
      <w:r w:rsidRPr="00EB3F6A">
        <w:t xml:space="preserve"> </w:t>
      </w:r>
      <w:r w:rsidRPr="00EB3F6A">
        <w:rPr>
          <w:bCs/>
          <w:sz w:val="22"/>
          <w:szCs w:val="22"/>
        </w:rPr>
        <w:t>Bieg terminu rozpoczyna się wraz z upływem terminu składania ofert.</w:t>
      </w:r>
    </w:p>
    <w:p w14:paraId="37F56F5D"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 xml:space="preserve">Wykonawca podaje cenę oferty zgodnie z wymaganiami wynikającymi z Formularza Ofertowego, </w:t>
      </w:r>
      <w:r w:rsidRPr="00EB3F6A">
        <w:rPr>
          <w:sz w:val="22"/>
          <w:szCs w:val="22"/>
        </w:rPr>
        <w:t>ustaloną w oparciu o składniki cenotwórcze nieprzekraczające maksymalnych stawek określonych w umowie ramowej</w:t>
      </w:r>
      <w:r w:rsidRPr="00EB3F6A">
        <w:rPr>
          <w:bCs/>
          <w:sz w:val="22"/>
          <w:szCs w:val="22"/>
        </w:rPr>
        <w:t xml:space="preserve">. </w:t>
      </w:r>
    </w:p>
    <w:p w14:paraId="5DBE17D4"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 xml:space="preserve">Ceną zamówienia będzie łączna wartość netto zamówienia wykonawczego podana w tabeli Formularza Ofertowego. </w:t>
      </w:r>
    </w:p>
    <w:p w14:paraId="60A50012"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Ceny należy podać w złotych polskich z dokładnością co do grosza.</w:t>
      </w:r>
    </w:p>
    <w:p w14:paraId="3500AD7F"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 xml:space="preserve">Cena obejmuje wszelkie należności Wykonawcy za wykonanie całości przedmiotu zamówienia wykonawczego. </w:t>
      </w:r>
    </w:p>
    <w:p w14:paraId="760CBDBF"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 xml:space="preserve">Jeżeli wybór składanej oferty prowadzić będzie do powstania u Zamawiającego obowiązku podatkowego zgodnie z ustawą z 11.03.2004 r. o podatku od towarów i usług Wykonawca obowiązany jest podać w ofercie: </w:t>
      </w:r>
    </w:p>
    <w:p w14:paraId="61D835B5" w14:textId="77777777" w:rsidR="007D1AFD" w:rsidRPr="00EB3F6A" w:rsidRDefault="007D1AFD" w:rsidP="00E92DD6">
      <w:pPr>
        <w:pStyle w:val="Akapitzlist"/>
        <w:numPr>
          <w:ilvl w:val="0"/>
          <w:numId w:val="80"/>
        </w:numPr>
        <w:suppressAutoHyphens/>
        <w:jc w:val="both"/>
        <w:rPr>
          <w:color w:val="000000"/>
          <w:sz w:val="22"/>
          <w:szCs w:val="22"/>
        </w:rPr>
      </w:pPr>
      <w:r w:rsidRPr="00EB3F6A">
        <w:rPr>
          <w:bCs/>
          <w:sz w:val="22"/>
          <w:szCs w:val="22"/>
        </w:rPr>
        <w:t>Informację, że wybór tej oferty prowadził będzie do powstania obowiązku podatkowego u Zamawiającego,</w:t>
      </w:r>
    </w:p>
    <w:p w14:paraId="3E913B31" w14:textId="77777777" w:rsidR="007D1AFD" w:rsidRPr="00EB3F6A" w:rsidRDefault="007D1AFD" w:rsidP="00E92DD6">
      <w:pPr>
        <w:pStyle w:val="Akapitzlist"/>
        <w:numPr>
          <w:ilvl w:val="0"/>
          <w:numId w:val="80"/>
        </w:numPr>
        <w:suppressAutoHyphens/>
        <w:jc w:val="both"/>
        <w:rPr>
          <w:color w:val="000000"/>
          <w:sz w:val="22"/>
          <w:szCs w:val="22"/>
        </w:rPr>
      </w:pPr>
      <w:r w:rsidRPr="00EB3F6A">
        <w:rPr>
          <w:bCs/>
          <w:sz w:val="22"/>
          <w:szCs w:val="22"/>
        </w:rPr>
        <w:t>Wskazanie nazwy (rodzaju) towaru lub usługi, których dostawa lub świadczenie będą prowadziły do powstania obowiązku podatkowego,</w:t>
      </w:r>
    </w:p>
    <w:p w14:paraId="6498A9DB" w14:textId="77777777" w:rsidR="007D1AFD" w:rsidRPr="00EB3F6A" w:rsidRDefault="007D1AFD" w:rsidP="00E92DD6">
      <w:pPr>
        <w:pStyle w:val="Akapitzlist"/>
        <w:numPr>
          <w:ilvl w:val="0"/>
          <w:numId w:val="80"/>
        </w:numPr>
        <w:suppressAutoHyphens/>
        <w:jc w:val="both"/>
        <w:rPr>
          <w:color w:val="000000"/>
          <w:sz w:val="22"/>
          <w:szCs w:val="22"/>
        </w:rPr>
      </w:pPr>
      <w:r w:rsidRPr="00EB3F6A">
        <w:rPr>
          <w:bCs/>
          <w:sz w:val="22"/>
          <w:szCs w:val="22"/>
        </w:rPr>
        <w:t xml:space="preserve">Wskazanie wartości towaru lub usługi objętego obowiązkiem podatkowym zamawiającego, bez kwoty podatku. </w:t>
      </w:r>
    </w:p>
    <w:p w14:paraId="4FB91558" w14:textId="77777777" w:rsidR="007D1AFD" w:rsidRPr="00EB3F6A" w:rsidRDefault="007D1AFD" w:rsidP="00E92DD6">
      <w:pPr>
        <w:pStyle w:val="Akapitzlist"/>
        <w:numPr>
          <w:ilvl w:val="0"/>
          <w:numId w:val="80"/>
        </w:numPr>
        <w:suppressAutoHyphens/>
        <w:jc w:val="both"/>
        <w:rPr>
          <w:color w:val="000000"/>
          <w:sz w:val="22"/>
          <w:szCs w:val="22"/>
        </w:rPr>
      </w:pPr>
      <w:r w:rsidRPr="00EB3F6A">
        <w:rPr>
          <w:bCs/>
          <w:sz w:val="22"/>
          <w:szCs w:val="22"/>
        </w:rPr>
        <w:lastRenderedPageBreak/>
        <w:t>Wskazanie stawki podatku od towarów i usług, która zgodnie z wiedzą Wykonawcy będzie miała zastosowanie.</w:t>
      </w:r>
    </w:p>
    <w:p w14:paraId="0A74A232" w14:textId="77777777"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bCs/>
          <w:sz w:val="22"/>
          <w:szCs w:val="22"/>
        </w:rPr>
        <w:t>Jeżeli wybór składanej oferty w postępowaniu o udzielenie zamówienia wykonawczego prowadziłby do powstania u Zamawiającego obowiązku podatkowego zgodnie z ustawą z</w:t>
      </w:r>
      <w:r>
        <w:rPr>
          <w:bCs/>
          <w:sz w:val="22"/>
          <w:szCs w:val="22"/>
        </w:rPr>
        <w:t> </w:t>
      </w:r>
      <w:r w:rsidRPr="00EB3F6A">
        <w:rPr>
          <w:bCs/>
          <w:sz w:val="22"/>
          <w:szCs w:val="22"/>
        </w:rPr>
        <w:t>11.03.2004 r. o podatku od towarów i usług Zamawiający dla celów oceny oferty w kryterium cena doliczy kwotę podatku od towarów i usług, którą miałby obowiązek rozliczyć.</w:t>
      </w:r>
    </w:p>
    <w:p w14:paraId="377F07BF" w14:textId="0A282866" w:rsidR="007D1AFD" w:rsidRPr="00EB3F6A" w:rsidRDefault="007D1AFD" w:rsidP="00E92DD6">
      <w:pPr>
        <w:numPr>
          <w:ilvl w:val="0"/>
          <w:numId w:val="77"/>
        </w:numPr>
        <w:tabs>
          <w:tab w:val="clear" w:pos="360"/>
        </w:tabs>
        <w:suppressAutoHyphens/>
        <w:ind w:left="426" w:hanging="426"/>
        <w:jc w:val="both"/>
        <w:rPr>
          <w:color w:val="000000"/>
          <w:sz w:val="22"/>
          <w:szCs w:val="22"/>
        </w:rPr>
      </w:pPr>
      <w:r w:rsidRPr="00EB3F6A">
        <w:rPr>
          <w:color w:val="000000"/>
          <w:sz w:val="22"/>
          <w:szCs w:val="22"/>
        </w:rPr>
        <w:t>W postępowaniu zmierzającym do zawarcia umowy wykonawczej Zamawiający oceni oferty z</w:t>
      </w:r>
      <w:r>
        <w:rPr>
          <w:color w:val="000000"/>
          <w:sz w:val="22"/>
          <w:szCs w:val="22"/>
        </w:rPr>
        <w:t> </w:t>
      </w:r>
      <w:r w:rsidRPr="00EB3F6A">
        <w:rPr>
          <w:color w:val="000000"/>
          <w:sz w:val="22"/>
          <w:szCs w:val="22"/>
        </w:rPr>
        <w:t xml:space="preserve">zastosowaniem kryterium oceny ofert: </w:t>
      </w:r>
      <w:r w:rsidRPr="00EB3F6A">
        <w:rPr>
          <w:b/>
          <w:bCs/>
          <w:color w:val="000000"/>
          <w:sz w:val="22"/>
          <w:szCs w:val="22"/>
        </w:rPr>
        <w:t xml:space="preserve">najniższa cena (C) ustalona w oparciu o składniki cenotwórcze nieprzekraczające maksymalnych </w:t>
      </w:r>
      <w:r w:rsidR="000925E5">
        <w:rPr>
          <w:b/>
          <w:bCs/>
          <w:color w:val="000000"/>
          <w:sz w:val="22"/>
          <w:szCs w:val="22"/>
        </w:rPr>
        <w:t>cen jednostkowych</w:t>
      </w:r>
      <w:r w:rsidRPr="00EB3F6A">
        <w:rPr>
          <w:b/>
          <w:bCs/>
          <w:color w:val="000000"/>
          <w:sz w:val="22"/>
          <w:szCs w:val="22"/>
        </w:rPr>
        <w:t xml:space="preserve"> określonych w</w:t>
      </w:r>
      <w:r>
        <w:rPr>
          <w:b/>
          <w:bCs/>
          <w:color w:val="000000"/>
          <w:sz w:val="22"/>
          <w:szCs w:val="22"/>
        </w:rPr>
        <w:t> </w:t>
      </w:r>
      <w:r w:rsidRPr="00EB3F6A">
        <w:rPr>
          <w:b/>
          <w:bCs/>
          <w:color w:val="000000"/>
          <w:sz w:val="22"/>
          <w:szCs w:val="22"/>
        </w:rPr>
        <w:t>umowie ramowej – waga 100%</w:t>
      </w:r>
      <w:r w:rsidRPr="00EB3F6A">
        <w:rPr>
          <w:color w:val="000000"/>
          <w:sz w:val="22"/>
          <w:szCs w:val="22"/>
        </w:rPr>
        <w:t>. Za najkorzystniejszą ofertę dla kryterium cena – zostanie uznana oferta Wykonawcy, który zaoferuje najniższą cenę realizacji zadania.</w:t>
      </w:r>
    </w:p>
    <w:p w14:paraId="1F58EAFA" w14:textId="77777777" w:rsidR="007D1AFD" w:rsidRDefault="007D1AFD" w:rsidP="007D1AFD">
      <w:pPr>
        <w:ind w:left="142"/>
        <w:jc w:val="both"/>
        <w:rPr>
          <w:rFonts w:eastAsiaTheme="minorHAnsi"/>
          <w:b/>
          <w:bCs/>
        </w:rPr>
      </w:pPr>
    </w:p>
    <w:p w14:paraId="313B4254" w14:textId="77777777" w:rsidR="007D1AFD" w:rsidRPr="004A3817" w:rsidRDefault="007D1AFD" w:rsidP="007D1AFD">
      <w:pPr>
        <w:ind w:left="142"/>
        <w:jc w:val="both"/>
        <w:rPr>
          <w:rFonts w:eastAsiaTheme="minorHAnsi"/>
          <w:b/>
          <w:bCs/>
        </w:rPr>
      </w:pPr>
    </w:p>
    <w:p w14:paraId="496C4B42" w14:textId="77777777" w:rsidR="007D1AFD" w:rsidRPr="004A3817" w:rsidRDefault="007D1AFD" w:rsidP="00E92DD6">
      <w:pPr>
        <w:pStyle w:val="Akapitzlist"/>
        <w:numPr>
          <w:ilvl w:val="1"/>
          <w:numId w:val="28"/>
        </w:numPr>
        <w:ind w:left="567" w:hanging="425"/>
        <w:jc w:val="both"/>
        <w:rPr>
          <w:rFonts w:eastAsiaTheme="minorHAnsi"/>
          <w:b/>
          <w:bCs/>
          <w:sz w:val="22"/>
          <w:szCs w:val="22"/>
          <w:u w:val="single"/>
        </w:rPr>
      </w:pPr>
      <w:r w:rsidRPr="004A3817">
        <w:rPr>
          <w:rFonts w:eastAsiaTheme="minorHAnsi"/>
          <w:b/>
          <w:bCs/>
          <w:sz w:val="22"/>
          <w:szCs w:val="22"/>
          <w:u w:val="single"/>
        </w:rPr>
        <w:t>Aukcja elektroniczna w postępowaniu prowadzonym w celu zawarcia umowy wykonawczej</w:t>
      </w:r>
    </w:p>
    <w:p w14:paraId="5A900C66"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 xml:space="preserve">W postępowaniach zmierzających do udzielenia zamówień wykonawczych w trybie konkursu ofert – Zamawiający zamierza dokonać wyboru oferty najkorzystniejszej z zastosowaniem aukcji elektronicznej prowadzonej w oparciu o </w:t>
      </w:r>
      <w:r w:rsidRPr="00EB3F6A">
        <w:rPr>
          <w:bCs/>
          <w:i/>
          <w:iCs/>
          <w:sz w:val="22"/>
          <w:szCs w:val="22"/>
        </w:rPr>
        <w:t>Regulamin udzielania zamówień w Polskiej Grupie Górniczej S.A.</w:t>
      </w:r>
    </w:p>
    <w:p w14:paraId="633894B2" w14:textId="77777777" w:rsidR="007D1AFD" w:rsidRPr="003021C2" w:rsidRDefault="007D1AFD" w:rsidP="00E92DD6">
      <w:pPr>
        <w:numPr>
          <w:ilvl w:val="0"/>
          <w:numId w:val="82"/>
        </w:numPr>
        <w:tabs>
          <w:tab w:val="clear" w:pos="360"/>
        </w:tabs>
        <w:suppressAutoHyphens/>
        <w:ind w:left="426" w:hanging="426"/>
        <w:jc w:val="both"/>
        <w:rPr>
          <w:color w:val="000000"/>
          <w:sz w:val="22"/>
          <w:szCs w:val="22"/>
        </w:rPr>
      </w:pPr>
      <w:r w:rsidRPr="00EB3F6A">
        <w:rPr>
          <w:rFonts w:eastAsiaTheme="minorHAnsi"/>
          <w:sz w:val="22"/>
          <w:szCs w:val="22"/>
        </w:rPr>
        <w:t>Aukcja elektroniczna rozpocznie się w terminie wyznaczonym w zaproszeniu do aukcji, które użytkownik otrzyma po upływie terminu otwarcia ofert.</w:t>
      </w:r>
    </w:p>
    <w:p w14:paraId="0CAD633C"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Pr>
          <w:color w:val="000000"/>
          <w:sz w:val="22"/>
          <w:szCs w:val="22"/>
        </w:rPr>
        <w:t>Zamawiający przewiduje, że aukcje powinny być przeprowadzane do 1 godziny po terminie otwarcia ofert. Zamawiający zastrzega sobie prawo wyznaczenia terminu aukcji w dłuższym terminie.</w:t>
      </w:r>
    </w:p>
    <w:p w14:paraId="72C49DDB"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Zamawiający przeprowadzi aukcję elektroniczną w formie aukcji japońskiej</w:t>
      </w:r>
      <w:r>
        <w:rPr>
          <w:bCs/>
          <w:sz w:val="22"/>
          <w:szCs w:val="22"/>
        </w:rPr>
        <w:t xml:space="preserve"> / angielskiej</w:t>
      </w:r>
      <w:r w:rsidRPr="00EB3F6A">
        <w:rPr>
          <w:bCs/>
          <w:sz w:val="22"/>
          <w:szCs w:val="22"/>
        </w:rPr>
        <w:t>, która może odbyć się nawet przy uczestnictwie jednego Wykonawcy.</w:t>
      </w:r>
    </w:p>
    <w:p w14:paraId="7BE8C913"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Aukcja elektroniczna zostanie przeprowadzona pod adresem</w:t>
      </w:r>
      <w:r>
        <w:rPr>
          <w:bCs/>
          <w:sz w:val="22"/>
          <w:szCs w:val="22"/>
        </w:rPr>
        <w:t xml:space="preserve"> wskazanym w zaproszeniu do aukcji.</w:t>
      </w:r>
      <w:r w:rsidRPr="00EB3F6A">
        <w:rPr>
          <w:bCs/>
          <w:sz w:val="22"/>
          <w:szCs w:val="22"/>
        </w:rPr>
        <w:t xml:space="preserve"> </w:t>
      </w:r>
    </w:p>
    <w:p w14:paraId="2C76DB1C"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sz w:val="22"/>
          <w:szCs w:val="22"/>
        </w:rPr>
        <w:t>Powiadomienia o rozpoczęciu aukcji otrzymują tylko osoby wpisane w Formularzu Ofertowym w polu „Osoby prowadzące postępowanie” jak i „Osoby upoważnione do składania ofert w aukcji”</w:t>
      </w:r>
      <w:r w:rsidRPr="00EB3F6A">
        <w:rPr>
          <w:color w:val="000000"/>
          <w:sz w:val="22"/>
          <w:szCs w:val="22"/>
        </w:rPr>
        <w:t>.</w:t>
      </w:r>
    </w:p>
    <w:p w14:paraId="66C088BA"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sz w:val="22"/>
          <w:szCs w:val="22"/>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 zaproszeniu do aukcji.</w:t>
      </w:r>
    </w:p>
    <w:p w14:paraId="034A3352" w14:textId="77777777" w:rsidR="007D1AFD" w:rsidRDefault="007D1AFD" w:rsidP="00E92DD6">
      <w:pPr>
        <w:numPr>
          <w:ilvl w:val="0"/>
          <w:numId w:val="82"/>
        </w:numPr>
        <w:tabs>
          <w:tab w:val="clear" w:pos="360"/>
        </w:tabs>
        <w:suppressAutoHyphens/>
        <w:ind w:left="426" w:hanging="426"/>
        <w:jc w:val="both"/>
        <w:rPr>
          <w:color w:val="000000"/>
          <w:sz w:val="22"/>
          <w:szCs w:val="22"/>
        </w:rPr>
      </w:pPr>
      <w:r w:rsidRPr="00E10FCC">
        <w:rPr>
          <w:sz w:val="22"/>
          <w:szCs w:val="22"/>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14:paraId="509F8BE8" w14:textId="77777777" w:rsidR="007D1AFD" w:rsidRPr="008362E7" w:rsidRDefault="007D1AFD" w:rsidP="00E92DD6">
      <w:pPr>
        <w:numPr>
          <w:ilvl w:val="0"/>
          <w:numId w:val="82"/>
        </w:numPr>
        <w:tabs>
          <w:tab w:val="clear" w:pos="360"/>
        </w:tabs>
        <w:suppressAutoHyphens/>
        <w:ind w:left="426" w:hanging="426"/>
        <w:jc w:val="both"/>
        <w:rPr>
          <w:color w:val="000000"/>
          <w:sz w:val="22"/>
          <w:szCs w:val="22"/>
        </w:rPr>
      </w:pPr>
      <w:r w:rsidRPr="008362E7">
        <w:rPr>
          <w:sz w:val="22"/>
          <w:szCs w:val="22"/>
        </w:rPr>
        <w:t>Zaproszenie zawiera wytyczne pomagające przejść przez proces aktywacji automatycznie założonego konta użytkownika.</w:t>
      </w:r>
    </w:p>
    <w:p w14:paraId="13C72930"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sz w:val="22"/>
          <w:szCs w:val="22"/>
        </w:rPr>
        <w:t xml:space="preserve">Zwracamy uwagę aby Wykonawca miał dostęp do skrzynki mailowej wskazanej w Formularzu Ofertowym szczególnie w wyznaczonym dniu do przeprowadzenia aukcji. </w:t>
      </w:r>
    </w:p>
    <w:p w14:paraId="5A83E21D"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sz w:val="22"/>
          <w:szCs w:val="22"/>
        </w:rPr>
        <w:t>Wymagania sprzętowe:</w:t>
      </w:r>
      <w:r w:rsidRPr="00EB3F6A">
        <w:rPr>
          <w:color w:val="000000"/>
          <w:sz w:val="22"/>
          <w:szCs w:val="22"/>
        </w:rPr>
        <w:t xml:space="preserve"> </w:t>
      </w:r>
    </w:p>
    <w:p w14:paraId="10865DE9" w14:textId="77777777" w:rsidR="007D1AFD" w:rsidRPr="00EB3F6A" w:rsidRDefault="007D1AFD" w:rsidP="00E92DD6">
      <w:pPr>
        <w:pStyle w:val="Akapitzlist"/>
        <w:numPr>
          <w:ilvl w:val="0"/>
          <w:numId w:val="81"/>
        </w:numPr>
        <w:suppressAutoHyphens/>
        <w:ind w:left="993" w:hanging="426"/>
        <w:jc w:val="both"/>
        <w:rPr>
          <w:color w:val="000000"/>
          <w:sz w:val="22"/>
          <w:szCs w:val="22"/>
        </w:rPr>
      </w:pPr>
      <w:r w:rsidRPr="00EB3F6A">
        <w:rPr>
          <w:sz w:val="22"/>
          <w:szCs w:val="22"/>
        </w:rPr>
        <w:t xml:space="preserve">korzystanie z szerokopasmowego łącza internetowego, </w:t>
      </w:r>
    </w:p>
    <w:p w14:paraId="0DCD724A" w14:textId="77777777" w:rsidR="007D1AFD" w:rsidRPr="00EB3F6A" w:rsidRDefault="007D1AFD" w:rsidP="00E92DD6">
      <w:pPr>
        <w:pStyle w:val="Akapitzlist"/>
        <w:numPr>
          <w:ilvl w:val="0"/>
          <w:numId w:val="81"/>
        </w:numPr>
        <w:suppressAutoHyphens/>
        <w:ind w:left="993" w:hanging="426"/>
        <w:jc w:val="both"/>
        <w:rPr>
          <w:color w:val="000000"/>
          <w:sz w:val="22"/>
          <w:szCs w:val="22"/>
        </w:rPr>
      </w:pPr>
      <w:r w:rsidRPr="00EB3F6A">
        <w:rPr>
          <w:sz w:val="22"/>
          <w:szCs w:val="22"/>
        </w:rPr>
        <w:t xml:space="preserve">korzystanie ze stabilnych wersji (bez wsparcia dla wersji beta) przeglądarki Internet Explorer (wersja 10 lub 11), alternatywnie Microsoft Edge lub Mozilla </w:t>
      </w:r>
      <w:proofErr w:type="spellStart"/>
      <w:r w:rsidRPr="00EB3F6A">
        <w:rPr>
          <w:sz w:val="22"/>
          <w:szCs w:val="22"/>
        </w:rPr>
        <w:t>Firefox</w:t>
      </w:r>
      <w:proofErr w:type="spellEnd"/>
      <w:r w:rsidRPr="00EB3F6A">
        <w:rPr>
          <w:sz w:val="22"/>
          <w:szCs w:val="22"/>
        </w:rPr>
        <w:t xml:space="preserve"> od wersji 50, </w:t>
      </w:r>
    </w:p>
    <w:p w14:paraId="1DA62EAB" w14:textId="77777777" w:rsidR="007D1AFD" w:rsidRPr="00EB3F6A" w:rsidRDefault="007D1AFD" w:rsidP="00E92DD6">
      <w:pPr>
        <w:pStyle w:val="Akapitzlist"/>
        <w:numPr>
          <w:ilvl w:val="0"/>
          <w:numId w:val="81"/>
        </w:numPr>
        <w:suppressAutoHyphens/>
        <w:ind w:left="993" w:hanging="426"/>
        <w:jc w:val="both"/>
        <w:rPr>
          <w:color w:val="000000"/>
          <w:sz w:val="22"/>
          <w:szCs w:val="22"/>
        </w:rPr>
      </w:pPr>
      <w:r w:rsidRPr="00EB3F6A">
        <w:rPr>
          <w:sz w:val="22"/>
          <w:szCs w:val="22"/>
        </w:rPr>
        <w:t xml:space="preserve">korzystanie z komputera klasy PC z jednym z następujących systemów operacyjnych: Windows 7, Windows 8, Windows 10 (bez wsparcia dla Windows XP, Windows Vista), </w:t>
      </w:r>
    </w:p>
    <w:p w14:paraId="0B5908ED" w14:textId="77777777" w:rsidR="007D1AFD" w:rsidRPr="00EB3F6A" w:rsidRDefault="007D1AFD" w:rsidP="00E92DD6">
      <w:pPr>
        <w:pStyle w:val="Akapitzlist"/>
        <w:numPr>
          <w:ilvl w:val="0"/>
          <w:numId w:val="81"/>
        </w:numPr>
        <w:suppressAutoHyphens/>
        <w:ind w:left="993" w:hanging="426"/>
        <w:jc w:val="both"/>
        <w:rPr>
          <w:color w:val="000000"/>
          <w:sz w:val="22"/>
          <w:szCs w:val="22"/>
        </w:rPr>
      </w:pPr>
      <w:r w:rsidRPr="00EB3F6A">
        <w:rPr>
          <w:sz w:val="22"/>
          <w:szCs w:val="22"/>
        </w:rPr>
        <w:t xml:space="preserve">włączenie obsługi JavaScript w wykorzystywanej przeglądarce internetowej, </w:t>
      </w:r>
    </w:p>
    <w:p w14:paraId="71B8256A" w14:textId="77777777" w:rsidR="007D1AFD" w:rsidRPr="003021C2" w:rsidRDefault="007D1AFD" w:rsidP="00E92DD6">
      <w:pPr>
        <w:pStyle w:val="Akapitzlist"/>
        <w:numPr>
          <w:ilvl w:val="0"/>
          <w:numId w:val="81"/>
        </w:numPr>
        <w:suppressAutoHyphens/>
        <w:ind w:left="993" w:hanging="426"/>
        <w:jc w:val="both"/>
        <w:rPr>
          <w:color w:val="000000"/>
          <w:sz w:val="22"/>
          <w:szCs w:val="22"/>
        </w:rPr>
      </w:pPr>
      <w:r w:rsidRPr="00EB3F6A">
        <w:rPr>
          <w:sz w:val="22"/>
          <w:szCs w:val="22"/>
        </w:rPr>
        <w:t>minimalna rozdzielczość ekranu do poprawnego działania platformy: 1366x768</w:t>
      </w:r>
    </w:p>
    <w:p w14:paraId="408051FD" w14:textId="77777777" w:rsidR="007D1AFD" w:rsidRPr="003021C2" w:rsidRDefault="007D1AFD" w:rsidP="007D1AFD">
      <w:pPr>
        <w:suppressAutoHyphens/>
        <w:ind w:firstLine="426"/>
        <w:jc w:val="both"/>
        <w:rPr>
          <w:color w:val="000000"/>
          <w:sz w:val="22"/>
          <w:szCs w:val="22"/>
        </w:rPr>
      </w:pPr>
      <w:r w:rsidRPr="003021C2">
        <w:rPr>
          <w:rFonts w:eastAsiaTheme="minorHAnsi"/>
          <w:sz w:val="22"/>
          <w:szCs w:val="22"/>
        </w:rPr>
        <w:t>chyba, że w zaproszeniu wskazano inaczej.</w:t>
      </w:r>
    </w:p>
    <w:p w14:paraId="15D621C4"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Składanie ofert w aukcji japońskiej będzie polegać na zaakceptowaniu przez platformę wartości. Wartość obniżana będzie kolejno w ustalonych odstępach czasu wskazanego przez Zamawiającego.</w:t>
      </w:r>
    </w:p>
    <w:p w14:paraId="52DA2149"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53BD97E"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41386CC"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C2719A5"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Dogrywka zostaje zakończona, gdy żaden z Wykonawców nie złoży kolejnego postąpienia. Wygrywa ten Wykonawca, który złoży najkorzystniejszą ofertę.</w:t>
      </w:r>
    </w:p>
    <w:p w14:paraId="330FD178"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0E3AC42"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39541447" w14:textId="3EF06506"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Cs/>
          <w:sz w:val="22"/>
          <w:szCs w:val="22"/>
        </w:rPr>
        <w:t xml:space="preserve">Zamawiający zastrzega sobie prawo do powtórzenia aukcji, zgodnie z zapisami § 37 ust. </w:t>
      </w:r>
      <w:r w:rsidR="00CA735F">
        <w:rPr>
          <w:bCs/>
          <w:sz w:val="22"/>
          <w:szCs w:val="22"/>
        </w:rPr>
        <w:t>8</w:t>
      </w:r>
      <w:r w:rsidRPr="00EB3F6A">
        <w:rPr>
          <w:bCs/>
          <w:sz w:val="22"/>
          <w:szCs w:val="22"/>
        </w:rPr>
        <w:t xml:space="preserve"> Regulaminu. O terminie rozpoczęcia nowej aukcji Zamawiający powiadomi w sposób określony w SWZ.</w:t>
      </w:r>
    </w:p>
    <w:p w14:paraId="699AB964"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sz w:val="22"/>
          <w:szCs w:val="22"/>
        </w:rPr>
        <w:t xml:space="preserve">Zamawiający zastrzega sobie prawo przeprowadzenia aukcji japońskiej. </w:t>
      </w:r>
    </w:p>
    <w:p w14:paraId="6FC70F36" w14:textId="77777777" w:rsidR="007D1AFD" w:rsidRDefault="007D1AFD" w:rsidP="00E92DD6">
      <w:pPr>
        <w:numPr>
          <w:ilvl w:val="0"/>
          <w:numId w:val="82"/>
        </w:numPr>
        <w:tabs>
          <w:tab w:val="clear" w:pos="360"/>
        </w:tabs>
        <w:suppressAutoHyphens/>
        <w:ind w:left="426" w:hanging="426"/>
        <w:jc w:val="both"/>
        <w:rPr>
          <w:color w:val="000000"/>
          <w:sz w:val="22"/>
          <w:szCs w:val="22"/>
        </w:rPr>
      </w:pPr>
      <w:r w:rsidRPr="00EB3F6A">
        <w:rPr>
          <w:sz w:val="22"/>
          <w:szCs w:val="22"/>
        </w:rPr>
        <w:t>Informacja o zastosowaniu aukcji japońskiej albo aukcji angielskiej zostanie umieszczona w</w:t>
      </w:r>
      <w:r>
        <w:rPr>
          <w:sz w:val="22"/>
          <w:szCs w:val="22"/>
        </w:rPr>
        <w:t> </w:t>
      </w:r>
      <w:r w:rsidRPr="00EB3F6A">
        <w:rPr>
          <w:sz w:val="22"/>
          <w:szCs w:val="22"/>
        </w:rPr>
        <w:t xml:space="preserve">zaproszeniu do aukcji. </w:t>
      </w:r>
    </w:p>
    <w:p w14:paraId="429F7B4F" w14:textId="77777777" w:rsidR="007D1AFD" w:rsidRPr="00D56440" w:rsidRDefault="007D1AFD" w:rsidP="00E92DD6">
      <w:pPr>
        <w:numPr>
          <w:ilvl w:val="0"/>
          <w:numId w:val="82"/>
        </w:numPr>
        <w:tabs>
          <w:tab w:val="clear" w:pos="360"/>
        </w:tabs>
        <w:suppressAutoHyphens/>
        <w:ind w:left="426" w:hanging="426"/>
        <w:jc w:val="both"/>
        <w:rPr>
          <w:color w:val="000000"/>
          <w:sz w:val="22"/>
          <w:szCs w:val="22"/>
        </w:rPr>
      </w:pPr>
      <w:r>
        <w:rPr>
          <w:sz w:val="22"/>
          <w:szCs w:val="22"/>
        </w:rPr>
        <w:t>W</w:t>
      </w:r>
      <w:r w:rsidRPr="00D56440">
        <w:rPr>
          <w:sz w:val="22"/>
          <w:szCs w:val="22"/>
        </w:rPr>
        <w:t xml:space="preserve"> przypadku aukcji japońskiej –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bookmarkStart w:id="96" w:name="_Hlk68869954"/>
      <w:bookmarkStart w:id="97" w:name="_Hlk96508933"/>
    </w:p>
    <w:p w14:paraId="7B4A66BA" w14:textId="77777777" w:rsidR="007D1AFD" w:rsidRPr="00EB3F6A" w:rsidRDefault="007D1AFD" w:rsidP="007D1AFD">
      <w:pPr>
        <w:pStyle w:val="Akapitzlist"/>
        <w:suppressAutoHyphens/>
        <w:ind w:left="426"/>
        <w:jc w:val="both"/>
        <w:rPr>
          <w:color w:val="000000"/>
          <w:sz w:val="22"/>
          <w:szCs w:val="22"/>
        </w:rPr>
      </w:pPr>
    </w:p>
    <w:bookmarkEnd w:id="96"/>
    <w:bookmarkEnd w:id="97"/>
    <w:p w14:paraId="7053F663" w14:textId="77777777" w:rsidR="007D1AFD" w:rsidRPr="00EB3F6A" w:rsidRDefault="007D1AFD" w:rsidP="00E92DD6">
      <w:pPr>
        <w:numPr>
          <w:ilvl w:val="0"/>
          <w:numId w:val="82"/>
        </w:numPr>
        <w:tabs>
          <w:tab w:val="clear" w:pos="360"/>
        </w:tabs>
        <w:suppressAutoHyphens/>
        <w:ind w:left="426" w:hanging="426"/>
        <w:jc w:val="both"/>
        <w:rPr>
          <w:color w:val="000000"/>
          <w:sz w:val="22"/>
          <w:szCs w:val="22"/>
        </w:rPr>
      </w:pPr>
      <w:r w:rsidRPr="00EB3F6A">
        <w:rPr>
          <w:b/>
          <w:sz w:val="22"/>
          <w:szCs w:val="22"/>
        </w:rPr>
        <w:t>Sposób wyliczenia cen jednostkowych i wartości zamówienia wykonawczego po aukcji elektronicznej</w:t>
      </w:r>
    </w:p>
    <w:p w14:paraId="602027E1" w14:textId="77777777" w:rsidR="007D1AFD" w:rsidRPr="00EB3F6A" w:rsidRDefault="007D1AFD" w:rsidP="007D1AFD">
      <w:pPr>
        <w:pStyle w:val="bullet"/>
        <w:spacing w:before="0" w:after="0"/>
        <w:ind w:left="426"/>
        <w:jc w:val="both"/>
        <w:rPr>
          <w:sz w:val="22"/>
          <w:szCs w:val="22"/>
        </w:rPr>
      </w:pPr>
      <w:r w:rsidRPr="00EB3F6A">
        <w:rPr>
          <w:sz w:val="22"/>
          <w:szCs w:val="22"/>
        </w:rPr>
        <w:t>W przypadku gdy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14:paraId="4CA6BC94" w14:textId="77777777" w:rsidR="007D1AFD" w:rsidRPr="00EB3F6A" w:rsidRDefault="007D1AFD" w:rsidP="00E92DD6">
      <w:pPr>
        <w:pStyle w:val="Akapitzlist"/>
        <w:numPr>
          <w:ilvl w:val="8"/>
          <w:numId w:val="78"/>
        </w:numPr>
        <w:spacing w:before="120"/>
        <w:ind w:left="1134" w:hanging="425"/>
        <w:jc w:val="both"/>
        <w:rPr>
          <w:sz w:val="22"/>
          <w:szCs w:val="22"/>
        </w:rPr>
      </w:pPr>
      <w:r w:rsidRPr="00EB3F6A">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339D4B70" w14:textId="77777777" w:rsidR="007D1AFD" w:rsidRPr="00EB3F6A" w:rsidRDefault="007D1AFD" w:rsidP="007D1AFD">
      <w:pPr>
        <w:pStyle w:val="bullet"/>
        <w:spacing w:before="0" w:after="0"/>
        <w:ind w:left="2829"/>
        <w:rPr>
          <w:b/>
          <w:sz w:val="22"/>
          <w:szCs w:val="22"/>
          <w:vertAlign w:val="subscript"/>
        </w:rPr>
      </w:pPr>
      <w:r w:rsidRPr="00EB3F6A">
        <w:rPr>
          <w:b/>
          <w:sz w:val="22"/>
          <w:szCs w:val="22"/>
        </w:rPr>
        <w:t xml:space="preserve">W </w:t>
      </w:r>
      <w:r w:rsidRPr="00EB3F6A">
        <w:rPr>
          <w:b/>
          <w:sz w:val="22"/>
          <w:szCs w:val="22"/>
          <w:vertAlign w:val="subscript"/>
        </w:rPr>
        <w:t>oferty</w:t>
      </w:r>
      <w:r w:rsidRPr="00EB3F6A">
        <w:rPr>
          <w:b/>
          <w:sz w:val="22"/>
          <w:szCs w:val="22"/>
        </w:rPr>
        <w:t xml:space="preserve"> – W </w:t>
      </w:r>
      <w:r w:rsidRPr="00EB3F6A">
        <w:rPr>
          <w:b/>
          <w:sz w:val="22"/>
          <w:szCs w:val="22"/>
          <w:vertAlign w:val="subscript"/>
        </w:rPr>
        <w:t>aukcji</w:t>
      </w:r>
    </w:p>
    <w:p w14:paraId="3463E114" w14:textId="77777777" w:rsidR="007D1AFD" w:rsidRPr="00EB3F6A" w:rsidRDefault="007D1AFD" w:rsidP="007D1AFD">
      <w:pPr>
        <w:pStyle w:val="bullet"/>
        <w:spacing w:before="0" w:after="0"/>
        <w:ind w:left="2830" w:hanging="851"/>
        <w:rPr>
          <w:b/>
          <w:sz w:val="22"/>
          <w:szCs w:val="22"/>
        </w:rPr>
      </w:pPr>
      <w:r w:rsidRPr="00EB3F6A">
        <w:rPr>
          <w:b/>
          <w:sz w:val="22"/>
          <w:szCs w:val="22"/>
        </w:rPr>
        <w:t>U = --------------------------------------  x 100 [%]</w:t>
      </w:r>
    </w:p>
    <w:p w14:paraId="76BE8A7D" w14:textId="77777777" w:rsidR="007D1AFD" w:rsidRPr="00EB3F6A" w:rsidRDefault="007D1AFD" w:rsidP="007D1AFD">
      <w:pPr>
        <w:ind w:left="3053" w:firstLine="492"/>
        <w:rPr>
          <w:b/>
          <w:sz w:val="22"/>
          <w:szCs w:val="22"/>
          <w:vertAlign w:val="subscript"/>
        </w:rPr>
      </w:pPr>
      <w:r w:rsidRPr="00EB3F6A">
        <w:rPr>
          <w:b/>
          <w:sz w:val="22"/>
          <w:szCs w:val="22"/>
        </w:rPr>
        <w:t xml:space="preserve">W </w:t>
      </w:r>
      <w:r w:rsidRPr="00EB3F6A">
        <w:rPr>
          <w:b/>
          <w:sz w:val="22"/>
          <w:szCs w:val="22"/>
          <w:vertAlign w:val="subscript"/>
        </w:rPr>
        <w:t>oferty</w:t>
      </w:r>
    </w:p>
    <w:p w14:paraId="06D3CF88" w14:textId="77777777" w:rsidR="007D1AFD" w:rsidRPr="00EB3F6A" w:rsidRDefault="007D1AFD" w:rsidP="00E92DD6">
      <w:pPr>
        <w:pStyle w:val="Akapitzlist"/>
        <w:numPr>
          <w:ilvl w:val="8"/>
          <w:numId w:val="78"/>
        </w:numPr>
        <w:spacing w:before="120"/>
        <w:ind w:left="1134" w:hanging="425"/>
        <w:jc w:val="both"/>
        <w:rPr>
          <w:sz w:val="22"/>
          <w:szCs w:val="22"/>
        </w:rPr>
      </w:pPr>
      <w:r w:rsidRPr="00EB3F6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06CD3A19" w14:textId="77777777" w:rsidR="007D1AFD" w:rsidRPr="00EB3F6A" w:rsidRDefault="007D1AFD" w:rsidP="007D1AFD">
      <w:pPr>
        <w:ind w:left="1080"/>
        <w:jc w:val="center"/>
        <w:rPr>
          <w:b/>
          <w:sz w:val="22"/>
          <w:szCs w:val="22"/>
        </w:rPr>
      </w:pPr>
      <w:r w:rsidRPr="00EB3F6A">
        <w:rPr>
          <w:b/>
          <w:sz w:val="22"/>
          <w:szCs w:val="22"/>
        </w:rPr>
        <w:t xml:space="preserve">C </w:t>
      </w:r>
      <w:r w:rsidRPr="00EB3F6A">
        <w:rPr>
          <w:b/>
          <w:sz w:val="22"/>
          <w:szCs w:val="22"/>
          <w:vertAlign w:val="subscript"/>
        </w:rPr>
        <w:t>aukcji</w:t>
      </w:r>
      <w:r w:rsidRPr="00EB3F6A">
        <w:rPr>
          <w:b/>
          <w:sz w:val="22"/>
          <w:szCs w:val="22"/>
        </w:rPr>
        <w:t xml:space="preserve"> = C </w:t>
      </w:r>
      <w:r w:rsidRPr="00EB3F6A">
        <w:rPr>
          <w:b/>
          <w:sz w:val="22"/>
          <w:szCs w:val="22"/>
          <w:vertAlign w:val="subscript"/>
        </w:rPr>
        <w:t>oferty</w:t>
      </w:r>
      <w:r w:rsidRPr="00EB3F6A">
        <w:rPr>
          <w:b/>
          <w:sz w:val="22"/>
          <w:szCs w:val="22"/>
        </w:rPr>
        <w:t xml:space="preserve"> – (C </w:t>
      </w:r>
      <w:r w:rsidRPr="00EB3F6A">
        <w:rPr>
          <w:b/>
          <w:sz w:val="22"/>
          <w:szCs w:val="22"/>
          <w:vertAlign w:val="subscript"/>
        </w:rPr>
        <w:t>oferty</w:t>
      </w:r>
      <w:r w:rsidRPr="00EB3F6A">
        <w:rPr>
          <w:b/>
          <w:sz w:val="22"/>
          <w:szCs w:val="22"/>
        </w:rPr>
        <w:t xml:space="preserve"> x U)</w:t>
      </w:r>
    </w:p>
    <w:p w14:paraId="0A3A9293" w14:textId="77777777" w:rsidR="007D1AFD" w:rsidRPr="00EB3F6A" w:rsidRDefault="007D1AFD" w:rsidP="007D1AFD">
      <w:pPr>
        <w:ind w:left="1080"/>
        <w:jc w:val="both"/>
        <w:rPr>
          <w:sz w:val="22"/>
          <w:szCs w:val="22"/>
        </w:rPr>
      </w:pPr>
      <w:r w:rsidRPr="00EB3F6A">
        <w:rPr>
          <w:sz w:val="22"/>
          <w:szCs w:val="22"/>
        </w:rPr>
        <w:t>gdzie:</w:t>
      </w:r>
    </w:p>
    <w:p w14:paraId="0415BB71" w14:textId="77777777" w:rsidR="007D1AFD" w:rsidRPr="00EB3F6A" w:rsidRDefault="007D1AFD" w:rsidP="007D1AFD">
      <w:pPr>
        <w:tabs>
          <w:tab w:val="left" w:pos="1800"/>
        </w:tabs>
        <w:ind w:left="1800" w:hanging="720"/>
        <w:jc w:val="both"/>
        <w:rPr>
          <w:sz w:val="22"/>
          <w:szCs w:val="22"/>
        </w:rPr>
      </w:pPr>
      <w:r w:rsidRPr="00EB3F6A">
        <w:rPr>
          <w:sz w:val="22"/>
          <w:szCs w:val="22"/>
        </w:rPr>
        <w:t>U – wartość wskaźnika upustu cenowego od wartości oferty pierwotnej uzyskanego w wyniku akcji elektronicznej</w:t>
      </w:r>
    </w:p>
    <w:p w14:paraId="50C48DB4" w14:textId="77777777" w:rsidR="007D1AFD" w:rsidRPr="00EB3F6A" w:rsidRDefault="007D1AFD" w:rsidP="007D1AFD">
      <w:pPr>
        <w:tabs>
          <w:tab w:val="left" w:pos="1800"/>
        </w:tabs>
        <w:ind w:left="1080"/>
        <w:jc w:val="both"/>
        <w:rPr>
          <w:sz w:val="22"/>
          <w:szCs w:val="22"/>
        </w:rPr>
      </w:pPr>
      <w:r w:rsidRPr="00EB3F6A">
        <w:rPr>
          <w:sz w:val="22"/>
          <w:szCs w:val="22"/>
        </w:rPr>
        <w:t xml:space="preserve">W </w:t>
      </w:r>
      <w:r w:rsidRPr="00EB3F6A">
        <w:rPr>
          <w:sz w:val="22"/>
          <w:szCs w:val="22"/>
          <w:vertAlign w:val="subscript"/>
        </w:rPr>
        <w:t>oferty</w:t>
      </w:r>
      <w:r w:rsidRPr="00EB3F6A">
        <w:rPr>
          <w:sz w:val="22"/>
          <w:szCs w:val="22"/>
        </w:rPr>
        <w:tab/>
        <w:t>– wartość oferty pierwotnej</w:t>
      </w:r>
    </w:p>
    <w:p w14:paraId="1F7D2050" w14:textId="77777777" w:rsidR="007D1AFD" w:rsidRPr="00EB3F6A" w:rsidRDefault="007D1AFD" w:rsidP="007D1AFD">
      <w:pPr>
        <w:tabs>
          <w:tab w:val="left" w:pos="1800"/>
        </w:tabs>
        <w:ind w:left="1080"/>
        <w:jc w:val="both"/>
        <w:rPr>
          <w:sz w:val="22"/>
          <w:szCs w:val="22"/>
        </w:rPr>
      </w:pPr>
      <w:r w:rsidRPr="00EB3F6A">
        <w:rPr>
          <w:sz w:val="22"/>
          <w:szCs w:val="22"/>
        </w:rPr>
        <w:lastRenderedPageBreak/>
        <w:t xml:space="preserve">W </w:t>
      </w:r>
      <w:r w:rsidRPr="00EB3F6A">
        <w:rPr>
          <w:sz w:val="22"/>
          <w:szCs w:val="22"/>
          <w:vertAlign w:val="subscript"/>
        </w:rPr>
        <w:t>aukcji</w:t>
      </w:r>
      <w:r w:rsidRPr="00EB3F6A">
        <w:rPr>
          <w:sz w:val="22"/>
          <w:szCs w:val="22"/>
        </w:rPr>
        <w:tab/>
        <w:t>– wartość oferty uzyskanej w toku aukcji elektronicznej</w:t>
      </w:r>
    </w:p>
    <w:p w14:paraId="1E4D6273" w14:textId="77777777" w:rsidR="007D1AFD" w:rsidRPr="00EB3F6A" w:rsidRDefault="007D1AFD" w:rsidP="007D1AFD">
      <w:pPr>
        <w:tabs>
          <w:tab w:val="left" w:pos="1800"/>
        </w:tabs>
        <w:ind w:left="1080"/>
        <w:jc w:val="both"/>
        <w:rPr>
          <w:sz w:val="22"/>
          <w:szCs w:val="22"/>
        </w:rPr>
      </w:pPr>
      <w:r w:rsidRPr="00EB3F6A">
        <w:rPr>
          <w:sz w:val="22"/>
          <w:szCs w:val="22"/>
        </w:rPr>
        <w:t xml:space="preserve">C </w:t>
      </w:r>
      <w:r w:rsidRPr="00EB3F6A">
        <w:rPr>
          <w:sz w:val="22"/>
          <w:szCs w:val="22"/>
          <w:vertAlign w:val="subscript"/>
        </w:rPr>
        <w:t>aukcji</w:t>
      </w:r>
      <w:r w:rsidRPr="00EB3F6A">
        <w:rPr>
          <w:sz w:val="22"/>
          <w:szCs w:val="22"/>
        </w:rPr>
        <w:tab/>
        <w:t>– cena jednostkowa netto przyjęta do umowy wykonawczej</w:t>
      </w:r>
    </w:p>
    <w:p w14:paraId="19C690E6" w14:textId="77777777" w:rsidR="007D1AFD" w:rsidRPr="00EB3F6A" w:rsidRDefault="007D1AFD" w:rsidP="007D1AFD">
      <w:pPr>
        <w:tabs>
          <w:tab w:val="left" w:pos="1800"/>
        </w:tabs>
        <w:ind w:left="1080"/>
        <w:jc w:val="both"/>
        <w:rPr>
          <w:sz w:val="22"/>
          <w:szCs w:val="22"/>
        </w:rPr>
      </w:pPr>
      <w:r w:rsidRPr="00EB3F6A">
        <w:rPr>
          <w:sz w:val="22"/>
          <w:szCs w:val="22"/>
        </w:rPr>
        <w:t xml:space="preserve">C </w:t>
      </w:r>
      <w:r w:rsidRPr="00EB3F6A">
        <w:rPr>
          <w:sz w:val="22"/>
          <w:szCs w:val="22"/>
          <w:vertAlign w:val="subscript"/>
        </w:rPr>
        <w:t>oferty</w:t>
      </w:r>
      <w:r w:rsidRPr="00EB3F6A">
        <w:rPr>
          <w:sz w:val="22"/>
          <w:szCs w:val="22"/>
        </w:rPr>
        <w:tab/>
        <w:t>– cena jednostkowa netto oferty pierwotnej</w:t>
      </w:r>
    </w:p>
    <w:p w14:paraId="71B18717" w14:textId="77777777" w:rsidR="007D1AFD" w:rsidRPr="00EB3F6A" w:rsidRDefault="007D1AFD" w:rsidP="00E92DD6">
      <w:pPr>
        <w:pStyle w:val="Akapitzlist"/>
        <w:numPr>
          <w:ilvl w:val="8"/>
          <w:numId w:val="78"/>
        </w:numPr>
        <w:spacing w:before="120"/>
        <w:ind w:left="1134" w:hanging="425"/>
        <w:jc w:val="both"/>
        <w:rPr>
          <w:sz w:val="22"/>
          <w:szCs w:val="22"/>
        </w:rPr>
      </w:pPr>
      <w:r w:rsidRPr="00EB3F6A">
        <w:rPr>
          <w:sz w:val="22"/>
          <w:szCs w:val="22"/>
        </w:rPr>
        <w:t xml:space="preserve">Wartość umowy wykonawczej netto zostanie wyliczona jako suma iloczynów cen jednostkowych netto wyliczonych w sposób określony w pkt 2) oraz szacunkowych ilości poszczególnych pozycji zamówienia określonych w Formularzu Ofertowym. </w:t>
      </w:r>
    </w:p>
    <w:p w14:paraId="42987EC2" w14:textId="77777777" w:rsidR="007D1AFD" w:rsidRPr="00EB3F6A" w:rsidRDefault="007D1AFD" w:rsidP="007D1AFD">
      <w:pPr>
        <w:suppressAutoHyphens/>
        <w:jc w:val="both"/>
        <w:rPr>
          <w:color w:val="000000"/>
          <w:sz w:val="22"/>
          <w:szCs w:val="22"/>
        </w:rPr>
      </w:pPr>
    </w:p>
    <w:p w14:paraId="6F43A6A0" w14:textId="77777777" w:rsidR="007D1AFD" w:rsidRPr="00EB3F6A" w:rsidRDefault="007D1AFD" w:rsidP="00E92DD6">
      <w:pPr>
        <w:numPr>
          <w:ilvl w:val="0"/>
          <w:numId w:val="82"/>
        </w:numPr>
        <w:suppressAutoHyphens/>
        <w:ind w:left="426" w:hanging="426"/>
        <w:jc w:val="both"/>
        <w:rPr>
          <w:color w:val="000000"/>
          <w:sz w:val="22"/>
          <w:szCs w:val="22"/>
        </w:rPr>
      </w:pPr>
      <w:r w:rsidRPr="00EB3F6A">
        <w:rPr>
          <w:sz w:val="22"/>
          <w:szCs w:val="22"/>
        </w:rPr>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14:paraId="115C3347" w14:textId="77777777" w:rsidR="007D1AFD" w:rsidRPr="000E0FF8" w:rsidRDefault="007D1AFD" w:rsidP="00E92DD6">
      <w:pPr>
        <w:numPr>
          <w:ilvl w:val="0"/>
          <w:numId w:val="82"/>
        </w:numPr>
        <w:suppressAutoHyphens/>
        <w:ind w:left="426" w:hanging="426"/>
        <w:jc w:val="both"/>
        <w:rPr>
          <w:color w:val="000000"/>
          <w:sz w:val="22"/>
          <w:szCs w:val="22"/>
        </w:rPr>
      </w:pPr>
      <w:r w:rsidRPr="00EB3F6A">
        <w:rPr>
          <w:sz w:val="22"/>
          <w:szCs w:val="22"/>
        </w:rPr>
        <w:t xml:space="preserve">Zamawiający, w celu wyboru najkorzystniejszej oferty, zastrzega sobie prawo przeprowadzenia uzgodnień ostatecznych warunków realizacji zamówienia z Wykonawcą, który złożył najkorzystniejszą ofertę. Dopuszcza się przeprowadzenie uzgodnień przy użyciu środków </w:t>
      </w:r>
      <w:r w:rsidRPr="000E0FF8">
        <w:rPr>
          <w:sz w:val="22"/>
          <w:szCs w:val="22"/>
        </w:rPr>
        <w:t>komunikacji elektronicznej lub telefonicznie.</w:t>
      </w:r>
    </w:p>
    <w:p w14:paraId="2816DF4B" w14:textId="77777777" w:rsidR="007D1AFD" w:rsidRPr="00EB3F6A" w:rsidRDefault="007D1AFD" w:rsidP="007D1AFD">
      <w:pPr>
        <w:jc w:val="both"/>
        <w:rPr>
          <w:b/>
          <w:bCs/>
          <w:lang w:val="cs-CZ"/>
        </w:rPr>
      </w:pPr>
    </w:p>
    <w:p w14:paraId="1081100C" w14:textId="77777777" w:rsidR="007D1AFD" w:rsidRPr="00EB3F6A" w:rsidRDefault="007D1AFD" w:rsidP="00E92DD6">
      <w:pPr>
        <w:pStyle w:val="Akapitzlist"/>
        <w:numPr>
          <w:ilvl w:val="0"/>
          <w:numId w:val="28"/>
        </w:numPr>
        <w:ind w:left="714" w:hanging="357"/>
        <w:jc w:val="both"/>
        <w:rPr>
          <w:i/>
          <w:iCs/>
          <w:color w:val="4472C4" w:themeColor="accent1"/>
        </w:rPr>
      </w:pPr>
      <w:bookmarkStart w:id="98" w:name="_Toc67292101"/>
      <w:r w:rsidRPr="00EB3F6A">
        <w:rPr>
          <w:b/>
          <w:bCs/>
        </w:rPr>
        <w:t xml:space="preserve">Wymagane dokumenty </w:t>
      </w:r>
      <w:bookmarkEnd w:id="98"/>
    </w:p>
    <w:p w14:paraId="3844735A" w14:textId="77777777" w:rsidR="007D1AFD" w:rsidRPr="00EB3F6A" w:rsidRDefault="007D1AFD" w:rsidP="00E92DD6">
      <w:pPr>
        <w:pStyle w:val="Akapitzlist"/>
        <w:keepNext/>
        <w:keepLines/>
        <w:numPr>
          <w:ilvl w:val="0"/>
          <w:numId w:val="66"/>
        </w:numPr>
        <w:suppressAutoHyphens/>
        <w:jc w:val="both"/>
        <w:rPr>
          <w:b/>
          <w:bCs/>
          <w:sz w:val="22"/>
          <w:szCs w:val="22"/>
        </w:rPr>
      </w:pPr>
      <w:r w:rsidRPr="00EB3F6A">
        <w:rPr>
          <w:b/>
          <w:bCs/>
          <w:sz w:val="22"/>
          <w:szCs w:val="22"/>
        </w:rPr>
        <w:t>Dokumenty wymagane przed przystąpieniem do realizacji umowy wykonawczej:</w:t>
      </w:r>
    </w:p>
    <w:p w14:paraId="350A19B7" w14:textId="77777777" w:rsidR="007D1AFD" w:rsidRPr="00EB3F6A" w:rsidRDefault="007D1AFD" w:rsidP="00E92DD6">
      <w:pPr>
        <w:keepNext/>
        <w:keepLines/>
        <w:widowControl w:val="0"/>
        <w:numPr>
          <w:ilvl w:val="0"/>
          <w:numId w:val="65"/>
        </w:numPr>
        <w:tabs>
          <w:tab w:val="left" w:pos="284"/>
        </w:tabs>
        <w:adjustRightInd w:val="0"/>
        <w:ind w:left="426" w:hanging="284"/>
        <w:jc w:val="both"/>
        <w:textAlignment w:val="baseline"/>
        <w:rPr>
          <w:sz w:val="22"/>
          <w:szCs w:val="22"/>
        </w:rPr>
      </w:pPr>
      <w:r w:rsidRPr="00EB3F6A">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5F894909" w14:textId="7302DA75" w:rsidR="007D1AFD" w:rsidRPr="00EB3F6A" w:rsidRDefault="007D1AFD" w:rsidP="00E92DD6">
      <w:pPr>
        <w:keepNext/>
        <w:keepLines/>
        <w:widowControl w:val="0"/>
        <w:numPr>
          <w:ilvl w:val="0"/>
          <w:numId w:val="65"/>
        </w:numPr>
        <w:tabs>
          <w:tab w:val="left" w:pos="284"/>
        </w:tabs>
        <w:adjustRightInd w:val="0"/>
        <w:ind w:left="426" w:hanging="284"/>
        <w:jc w:val="both"/>
        <w:textAlignment w:val="baseline"/>
        <w:rPr>
          <w:sz w:val="22"/>
          <w:szCs w:val="22"/>
        </w:rPr>
      </w:pPr>
      <w:r w:rsidRPr="00EB3F6A">
        <w:rPr>
          <w:sz w:val="22"/>
          <w:szCs w:val="22"/>
        </w:rPr>
        <w:t>kopie potwierdzonych za zgodność z oryginałem dokumentów potwierdzających posiadane kwalifikacje zawodowe/uprawnienia osób zdolnych do wykonania zamówienia wykonawczego wraz z aktualnymi zaświadczeniami o przynależności do właściwej Okręgowej Izby Inżynierów Budownictwa z potwierdzeniem posiadania wymaganego ubezpieczenia od odpowiedzialności cywilnej</w:t>
      </w:r>
      <w:r w:rsidR="006A62E2">
        <w:rPr>
          <w:sz w:val="22"/>
          <w:szCs w:val="22"/>
        </w:rPr>
        <w:t>.</w:t>
      </w:r>
    </w:p>
    <w:p w14:paraId="7B0DA2B9" w14:textId="77777777" w:rsidR="007D1AFD" w:rsidRPr="00EB3F6A" w:rsidRDefault="007D1AFD" w:rsidP="007D1AFD">
      <w:pPr>
        <w:keepNext/>
        <w:keepLines/>
        <w:widowControl w:val="0"/>
        <w:tabs>
          <w:tab w:val="left" w:pos="284"/>
        </w:tabs>
        <w:adjustRightInd w:val="0"/>
        <w:ind w:left="851"/>
        <w:jc w:val="both"/>
        <w:textAlignment w:val="baseline"/>
        <w:rPr>
          <w:sz w:val="22"/>
          <w:szCs w:val="22"/>
        </w:rPr>
      </w:pPr>
    </w:p>
    <w:p w14:paraId="11317F0A" w14:textId="77777777" w:rsidR="007D1AFD" w:rsidRPr="00EB3F6A" w:rsidRDefault="007D1AFD" w:rsidP="007D1AFD">
      <w:pPr>
        <w:jc w:val="both"/>
        <w:rPr>
          <w:color w:val="0070C0"/>
          <w:sz w:val="24"/>
          <w:szCs w:val="24"/>
        </w:rPr>
      </w:pPr>
      <w:bookmarkStart w:id="99" w:name="_Hlk107391140"/>
    </w:p>
    <w:p w14:paraId="32E3524A" w14:textId="77777777" w:rsidR="007D1AFD" w:rsidRPr="00EB3F6A" w:rsidRDefault="007D1AFD" w:rsidP="00E92DD6">
      <w:pPr>
        <w:pStyle w:val="Akapitzlist"/>
        <w:numPr>
          <w:ilvl w:val="0"/>
          <w:numId w:val="28"/>
        </w:numPr>
        <w:jc w:val="both"/>
        <w:rPr>
          <w:b/>
          <w:bCs/>
        </w:rPr>
      </w:pPr>
      <w:bookmarkStart w:id="100" w:name="_Toc67292103"/>
      <w:bookmarkStart w:id="101" w:name="_Hlk67824256"/>
      <w:bookmarkEnd w:id="94"/>
      <w:bookmarkEnd w:id="99"/>
      <w:r w:rsidRPr="00EB3F6A">
        <w:rPr>
          <w:b/>
          <w:bCs/>
        </w:rPr>
        <w:t>Obowiązki Wykonawcy</w:t>
      </w:r>
      <w:bookmarkEnd w:id="100"/>
      <w:r w:rsidRPr="00EB3F6A">
        <w:rPr>
          <w:b/>
          <w:bCs/>
        </w:rPr>
        <w:t xml:space="preserve"> w ramach zamówienia wykonawczego:</w:t>
      </w:r>
      <w:bookmarkEnd w:id="101"/>
    </w:p>
    <w:p w14:paraId="643D8EBC" w14:textId="77777777" w:rsidR="009D001F" w:rsidRPr="003E4858" w:rsidRDefault="009D001F" w:rsidP="009D001F">
      <w:pPr>
        <w:pStyle w:val="Default"/>
        <w:numPr>
          <w:ilvl w:val="0"/>
          <w:numId w:val="95"/>
        </w:numPr>
        <w:spacing w:after="21"/>
        <w:jc w:val="both"/>
        <w:rPr>
          <w:szCs w:val="22"/>
        </w:rPr>
      </w:pPr>
      <w:bookmarkStart w:id="102" w:name="_Hlk107379690"/>
      <w:r w:rsidRPr="003E4858">
        <w:rPr>
          <w:szCs w:val="22"/>
        </w:rPr>
        <w:t>Wykonawca powinien dysponować potencjałem technicznym niezbędnym do wykonania prac oraz kadrą posiadającą odpowiednie kwalifikacje/ uprawnienia.</w:t>
      </w:r>
    </w:p>
    <w:p w14:paraId="2899BAEF" w14:textId="77777777" w:rsidR="009D001F" w:rsidRPr="003E4858" w:rsidRDefault="009D001F" w:rsidP="009D001F">
      <w:pPr>
        <w:pStyle w:val="Default"/>
        <w:numPr>
          <w:ilvl w:val="0"/>
          <w:numId w:val="95"/>
        </w:numPr>
        <w:spacing w:after="21"/>
        <w:jc w:val="both"/>
        <w:rPr>
          <w:szCs w:val="22"/>
        </w:rPr>
      </w:pPr>
      <w:r w:rsidRPr="003E4858">
        <w:rPr>
          <w:szCs w:val="22"/>
        </w:rPr>
        <w:t xml:space="preserve">Wykonawca zobowiązuje się wykonać przedmiot umowy zgodnie z wymaganiami Zamawiającego, aktualnym poziomem wiedzy naukowo-technicznej, przepisami prawa i należytą starannością. </w:t>
      </w:r>
    </w:p>
    <w:p w14:paraId="642FDD45" w14:textId="77777777" w:rsidR="009D001F" w:rsidRPr="003E4858" w:rsidRDefault="009D001F" w:rsidP="009D001F">
      <w:pPr>
        <w:pStyle w:val="Default"/>
        <w:numPr>
          <w:ilvl w:val="0"/>
          <w:numId w:val="95"/>
        </w:numPr>
        <w:spacing w:after="21"/>
        <w:jc w:val="both"/>
        <w:rPr>
          <w:szCs w:val="22"/>
        </w:rPr>
      </w:pPr>
      <w:r w:rsidRPr="003E4858">
        <w:rPr>
          <w:szCs w:val="22"/>
        </w:rPr>
        <w:t>Wykonawca zobowiązany jest ubezpieczyć swoich pracowników od następstw nieszczęśliwych wypadków (śmierć, trwały uszczerbek na zdrowiu) oraz ponosi pełną odpowiedzialność za następstwa wypadków własnych  pracowników  powstałe przy wykonywaniu niniejszej umowy oraz w drodze do i z pracy, a nadto za szkody wyrządzone osobom trzecim przez własnych  pracowników.</w:t>
      </w:r>
    </w:p>
    <w:p w14:paraId="4FFD986A" w14:textId="77777777" w:rsidR="009D001F" w:rsidRDefault="009D001F" w:rsidP="009D001F">
      <w:pPr>
        <w:pStyle w:val="Akapitzlist"/>
        <w:ind w:left="426"/>
        <w:jc w:val="both"/>
        <w:rPr>
          <w:sz w:val="22"/>
          <w:szCs w:val="22"/>
        </w:rPr>
      </w:pPr>
    </w:p>
    <w:bookmarkEnd w:id="102"/>
    <w:p w14:paraId="10DA1D95" w14:textId="77777777" w:rsidR="007D1AFD" w:rsidRPr="00EB3F6A" w:rsidRDefault="007D1AFD" w:rsidP="007D1AFD">
      <w:pPr>
        <w:jc w:val="both"/>
        <w:rPr>
          <w:b/>
          <w:bCs/>
        </w:rPr>
      </w:pPr>
    </w:p>
    <w:p w14:paraId="1AADA5F6" w14:textId="77777777" w:rsidR="007D1AFD" w:rsidRPr="00EB3F6A" w:rsidRDefault="007D1AFD" w:rsidP="00E92DD6">
      <w:pPr>
        <w:pStyle w:val="Akapitzlist"/>
        <w:numPr>
          <w:ilvl w:val="0"/>
          <w:numId w:val="28"/>
        </w:numPr>
        <w:jc w:val="both"/>
        <w:rPr>
          <w:b/>
          <w:bCs/>
        </w:rPr>
      </w:pPr>
      <w:bookmarkStart w:id="103" w:name="_Toc67292104"/>
      <w:bookmarkStart w:id="104" w:name="_Hlk67824277"/>
      <w:r w:rsidRPr="00EB3F6A">
        <w:rPr>
          <w:b/>
          <w:bCs/>
        </w:rPr>
        <w:t>Obowiązki Zamawiającego</w:t>
      </w:r>
      <w:bookmarkEnd w:id="103"/>
      <w:r w:rsidRPr="00EB3F6A">
        <w:t xml:space="preserve"> </w:t>
      </w:r>
      <w:r w:rsidRPr="00EB3F6A">
        <w:rPr>
          <w:b/>
          <w:bCs/>
        </w:rPr>
        <w:t xml:space="preserve">w ramach zamówienia wykonawczego: </w:t>
      </w:r>
    </w:p>
    <w:p w14:paraId="543BED9E" w14:textId="77777777" w:rsidR="00D961B7" w:rsidRPr="005932ED" w:rsidRDefault="00D961B7" w:rsidP="00D961B7">
      <w:pPr>
        <w:numPr>
          <w:ilvl w:val="0"/>
          <w:numId w:val="72"/>
        </w:numPr>
        <w:jc w:val="both"/>
        <w:rPr>
          <w:sz w:val="24"/>
          <w:szCs w:val="24"/>
        </w:rPr>
      </w:pPr>
      <w:r w:rsidRPr="005932ED">
        <w:rPr>
          <w:sz w:val="24"/>
          <w:szCs w:val="24"/>
        </w:rPr>
        <w:t xml:space="preserve">Zamawiający zobowiązany jest do udostępnienia Wykonawcy będących w jego posiadaniu materiałów służących do wykonania usługi oraz udzielenia wszelkich informacji mogących mieć wpływ na prawidłowość wykonania opracowania. </w:t>
      </w:r>
    </w:p>
    <w:p w14:paraId="1440706B" w14:textId="1A17ADCD" w:rsidR="007D1AFD" w:rsidRPr="005932ED" w:rsidRDefault="00D961B7" w:rsidP="00D961B7">
      <w:pPr>
        <w:numPr>
          <w:ilvl w:val="0"/>
          <w:numId w:val="72"/>
        </w:numPr>
        <w:jc w:val="both"/>
        <w:rPr>
          <w:sz w:val="24"/>
          <w:szCs w:val="24"/>
        </w:rPr>
      </w:pPr>
      <w:r w:rsidRPr="005932ED">
        <w:rPr>
          <w:sz w:val="24"/>
          <w:szCs w:val="24"/>
        </w:rPr>
        <w:t>Zamawiający zobowiązany jest dokonać weryfikacji sporządzonego przez Wykonawcę opracowania oraz jego protokolarnego odbioru.</w:t>
      </w:r>
    </w:p>
    <w:p w14:paraId="07257E69" w14:textId="77777777" w:rsidR="007D1AFD" w:rsidRPr="00EB3F6A" w:rsidRDefault="007D1AFD" w:rsidP="007D1AFD">
      <w:pPr>
        <w:jc w:val="both"/>
        <w:rPr>
          <w:sz w:val="22"/>
          <w:szCs w:val="22"/>
        </w:rPr>
      </w:pPr>
    </w:p>
    <w:p w14:paraId="446F24D6" w14:textId="69505981" w:rsidR="007D1AFD" w:rsidRPr="00EB3F6A" w:rsidRDefault="007D1AFD" w:rsidP="00E92DD6">
      <w:pPr>
        <w:pStyle w:val="Akapitzlist"/>
        <w:numPr>
          <w:ilvl w:val="0"/>
          <w:numId w:val="28"/>
        </w:numPr>
        <w:jc w:val="both"/>
        <w:rPr>
          <w:rFonts w:eastAsiaTheme="minorHAnsi"/>
          <w:sz w:val="22"/>
          <w:szCs w:val="22"/>
        </w:rPr>
      </w:pPr>
      <w:r w:rsidRPr="00EB3F6A">
        <w:rPr>
          <w:b/>
          <w:bCs/>
        </w:rPr>
        <w:t xml:space="preserve">Opis sposobu </w:t>
      </w:r>
      <w:r w:rsidR="00AD7B9D">
        <w:rPr>
          <w:b/>
          <w:bCs/>
        </w:rPr>
        <w:t xml:space="preserve">odbioru i </w:t>
      </w:r>
      <w:r w:rsidRPr="00EB3F6A">
        <w:rPr>
          <w:b/>
          <w:bCs/>
        </w:rPr>
        <w:t xml:space="preserve">rozliczania </w:t>
      </w:r>
      <w:r w:rsidR="00AD7B9D">
        <w:rPr>
          <w:b/>
          <w:bCs/>
        </w:rPr>
        <w:t>usług</w:t>
      </w:r>
      <w:r w:rsidRPr="00EB3F6A">
        <w:rPr>
          <w:b/>
          <w:bCs/>
        </w:rPr>
        <w:t xml:space="preserve"> realizowanych w ramach umowy wykonawczej</w:t>
      </w:r>
    </w:p>
    <w:p w14:paraId="2A3A2F10" w14:textId="33323D98" w:rsidR="007D1AFD" w:rsidRDefault="00AD7B9D" w:rsidP="00AD7B9D">
      <w:pPr>
        <w:pStyle w:val="Akapitzlist"/>
        <w:numPr>
          <w:ilvl w:val="1"/>
          <w:numId w:val="28"/>
        </w:numPr>
        <w:jc w:val="both"/>
        <w:rPr>
          <w:sz w:val="22"/>
          <w:szCs w:val="22"/>
        </w:rPr>
      </w:pPr>
      <w:r>
        <w:rPr>
          <w:sz w:val="22"/>
          <w:szCs w:val="22"/>
        </w:rPr>
        <w:t>Z czynności odbioru  sporządzony zostanie o</w:t>
      </w:r>
      <w:r w:rsidRPr="00AD7B9D">
        <w:rPr>
          <w:sz w:val="22"/>
          <w:szCs w:val="22"/>
        </w:rPr>
        <w:t>bustronnie podpisany Protokół odbioru przez osoby odpowiedzialne za nadzór i realizacje umowy, będący podstawą wystawienia faktury za przedmiot zamówienia.</w:t>
      </w:r>
    </w:p>
    <w:p w14:paraId="3BEE9AD2" w14:textId="2E19BF7A" w:rsidR="005932ED" w:rsidRDefault="005932ED" w:rsidP="00AD7B9D">
      <w:pPr>
        <w:pStyle w:val="Akapitzlist"/>
        <w:numPr>
          <w:ilvl w:val="1"/>
          <w:numId w:val="28"/>
        </w:numPr>
        <w:jc w:val="both"/>
        <w:rPr>
          <w:sz w:val="22"/>
          <w:szCs w:val="22"/>
        </w:rPr>
      </w:pPr>
      <w:r w:rsidRPr="005932ED">
        <w:rPr>
          <w:sz w:val="22"/>
          <w:szCs w:val="22"/>
        </w:rPr>
        <w:lastRenderedPageBreak/>
        <w:t>Zamawiający informuje, że w przypadku poniesienia przez Wykonawcę w ramach realizacji umowy, kosztów na rzecz właścicieli lub zarządców, związanych z uzgodnieniami dotyczącymi sieci uzbrojenia terenu, koszty te zostaną zwrócone Wykonawcy przez Zamawiającego w ramach umowy wykonawczej na podstawie faktur, rachunków potwierdzających ich wysokość.</w:t>
      </w:r>
    </w:p>
    <w:p w14:paraId="27AB9250" w14:textId="2B632C06" w:rsidR="00AD7B9D" w:rsidRPr="00AD7B9D" w:rsidRDefault="00AD7B9D" w:rsidP="005932ED">
      <w:pPr>
        <w:pStyle w:val="Akapitzlist"/>
        <w:ind w:left="644"/>
        <w:jc w:val="both"/>
        <w:rPr>
          <w:sz w:val="22"/>
          <w:szCs w:val="22"/>
        </w:rPr>
      </w:pPr>
    </w:p>
    <w:p w14:paraId="12774579" w14:textId="77777777" w:rsidR="007D1AFD" w:rsidRPr="00EB3F6A" w:rsidRDefault="007D1AFD" w:rsidP="00E92DD6">
      <w:pPr>
        <w:pStyle w:val="Akapitzlist"/>
        <w:numPr>
          <w:ilvl w:val="0"/>
          <w:numId w:val="28"/>
        </w:numPr>
        <w:jc w:val="both"/>
        <w:rPr>
          <w:b/>
          <w:bCs/>
        </w:rPr>
      </w:pPr>
      <w:bookmarkStart w:id="105" w:name="_Toc67292096"/>
      <w:bookmarkStart w:id="106" w:name="_Toc67292095"/>
      <w:bookmarkEnd w:id="104"/>
      <w:r w:rsidRPr="00EB3F6A">
        <w:rPr>
          <w:b/>
          <w:bCs/>
        </w:rPr>
        <w:t>Forma zatrudnienia osób realizujących zamówienie</w:t>
      </w:r>
      <w:bookmarkEnd w:id="105"/>
      <w:r w:rsidRPr="00EB3F6A">
        <w:rPr>
          <w:b/>
          <w:bCs/>
        </w:rPr>
        <w:t>:</w:t>
      </w:r>
    </w:p>
    <w:p w14:paraId="04B0F13A" w14:textId="77777777" w:rsidR="007D1AFD" w:rsidRPr="00EB3F6A" w:rsidRDefault="007D1AFD" w:rsidP="007D1AFD">
      <w:pPr>
        <w:pStyle w:val="Akapitzlist"/>
        <w:jc w:val="both"/>
        <w:rPr>
          <w:rFonts w:eastAsiaTheme="minorHAnsi"/>
          <w:sz w:val="22"/>
          <w:szCs w:val="22"/>
        </w:rPr>
      </w:pPr>
      <w:r w:rsidRPr="00EB3F6A">
        <w:rPr>
          <w:rFonts w:eastAsiaTheme="minorHAnsi"/>
          <w:sz w:val="22"/>
          <w:szCs w:val="22"/>
        </w:rPr>
        <w:t>Określona w Załączniku nr 5 do SWZ – Istotne postanowienia umowy w §9.</w:t>
      </w:r>
    </w:p>
    <w:p w14:paraId="1322EF60" w14:textId="77777777" w:rsidR="007D1AFD" w:rsidRPr="00EB3F6A" w:rsidRDefault="007D1AFD" w:rsidP="007D1AFD">
      <w:pPr>
        <w:jc w:val="both"/>
        <w:rPr>
          <w:b/>
          <w:bCs/>
        </w:rPr>
      </w:pPr>
    </w:p>
    <w:p w14:paraId="3E45FD48" w14:textId="77777777" w:rsidR="007D1AFD" w:rsidRPr="00EB3F6A" w:rsidRDefault="007D1AFD" w:rsidP="00E92DD6">
      <w:pPr>
        <w:pStyle w:val="Akapitzlist"/>
        <w:numPr>
          <w:ilvl w:val="0"/>
          <w:numId w:val="28"/>
        </w:numPr>
        <w:jc w:val="both"/>
        <w:rPr>
          <w:b/>
          <w:bCs/>
        </w:rPr>
      </w:pPr>
      <w:r w:rsidRPr="00EB3F6A">
        <w:rPr>
          <w:b/>
          <w:bCs/>
        </w:rPr>
        <w:t>Świadczenia Zamawiającego na rzecz Wykonawcy w związku z realizacją zamówienia</w:t>
      </w:r>
      <w:bookmarkEnd w:id="106"/>
      <w:r w:rsidRPr="00EB3F6A">
        <w:rPr>
          <w:b/>
          <w:bCs/>
        </w:rPr>
        <w:t xml:space="preserve">: </w:t>
      </w:r>
    </w:p>
    <w:p w14:paraId="1E1290F8" w14:textId="77777777" w:rsidR="007D1AFD" w:rsidRPr="00EB3F6A" w:rsidRDefault="007D1AFD" w:rsidP="00E92DD6">
      <w:pPr>
        <w:pStyle w:val="Akapitzlist"/>
        <w:numPr>
          <w:ilvl w:val="0"/>
          <w:numId w:val="30"/>
        </w:numPr>
        <w:jc w:val="both"/>
        <w:rPr>
          <w:b/>
          <w:bCs/>
          <w:sz w:val="22"/>
          <w:szCs w:val="22"/>
        </w:rPr>
      </w:pPr>
      <w:bookmarkStart w:id="107" w:name="_Hlk82764309"/>
      <w:r w:rsidRPr="00EB3F6A">
        <w:rPr>
          <w:bCs/>
          <w:sz w:val="22"/>
        </w:rPr>
        <w:t>Realizacja przedmiotowego zamówienia nie wymaga odpłatnego korzystania ze składników majątku Zamawiającego lub świadczenia usług bądź wydania materiałów niezbędnych do wykonania zamówienia.</w:t>
      </w:r>
      <w:r w:rsidRPr="00EB3F6A">
        <w:rPr>
          <w:sz w:val="22"/>
          <w:szCs w:val="22"/>
        </w:rPr>
        <w:t xml:space="preserve"> </w:t>
      </w:r>
    </w:p>
    <w:bookmarkEnd w:id="107"/>
    <w:p w14:paraId="49503D74" w14:textId="77777777" w:rsidR="007D1AFD" w:rsidRDefault="007D1AFD" w:rsidP="007D1AFD">
      <w:pPr>
        <w:ind w:left="720"/>
        <w:jc w:val="both"/>
        <w:rPr>
          <w:strike/>
          <w:sz w:val="22"/>
          <w:szCs w:val="22"/>
        </w:rPr>
      </w:pPr>
    </w:p>
    <w:p w14:paraId="6AFF2BB9" w14:textId="77777777" w:rsidR="007D1AFD" w:rsidRDefault="007D1AFD" w:rsidP="007D1AFD">
      <w:pPr>
        <w:ind w:left="720"/>
        <w:jc w:val="both"/>
        <w:rPr>
          <w:strike/>
          <w:sz w:val="22"/>
          <w:szCs w:val="22"/>
        </w:rPr>
      </w:pPr>
    </w:p>
    <w:p w14:paraId="4281745B" w14:textId="77777777" w:rsidR="00AD7B9D" w:rsidRDefault="00AD7B9D" w:rsidP="007D1AFD">
      <w:pPr>
        <w:ind w:left="720"/>
        <w:jc w:val="both"/>
        <w:rPr>
          <w:strike/>
          <w:sz w:val="22"/>
          <w:szCs w:val="22"/>
        </w:rPr>
      </w:pPr>
    </w:p>
    <w:p w14:paraId="39503FC9" w14:textId="77777777" w:rsidR="00AD7B9D" w:rsidRDefault="00AD7B9D" w:rsidP="007D1AFD">
      <w:pPr>
        <w:ind w:left="720"/>
        <w:jc w:val="both"/>
        <w:rPr>
          <w:strike/>
          <w:sz w:val="22"/>
          <w:szCs w:val="22"/>
        </w:rPr>
      </w:pPr>
    </w:p>
    <w:p w14:paraId="0958415B" w14:textId="77777777" w:rsidR="00AD7B9D" w:rsidRDefault="00AD7B9D" w:rsidP="007D1AFD">
      <w:pPr>
        <w:ind w:left="720"/>
        <w:jc w:val="both"/>
        <w:rPr>
          <w:strike/>
          <w:sz w:val="22"/>
          <w:szCs w:val="22"/>
        </w:rPr>
      </w:pPr>
    </w:p>
    <w:p w14:paraId="0348034F" w14:textId="77777777" w:rsidR="00AD7B9D" w:rsidRDefault="00AD7B9D" w:rsidP="007D1AFD">
      <w:pPr>
        <w:ind w:left="720"/>
        <w:jc w:val="both"/>
        <w:rPr>
          <w:strike/>
          <w:sz w:val="22"/>
          <w:szCs w:val="22"/>
        </w:rPr>
      </w:pPr>
    </w:p>
    <w:p w14:paraId="5FE28DB2" w14:textId="77777777" w:rsidR="00AD7B9D" w:rsidRDefault="00AD7B9D" w:rsidP="007D1AFD">
      <w:pPr>
        <w:ind w:left="720"/>
        <w:jc w:val="both"/>
        <w:rPr>
          <w:strike/>
          <w:sz w:val="22"/>
          <w:szCs w:val="22"/>
        </w:rPr>
      </w:pPr>
    </w:p>
    <w:p w14:paraId="2D8DAB6B" w14:textId="77777777" w:rsidR="00AD7B9D" w:rsidRDefault="00AD7B9D" w:rsidP="007D1AFD">
      <w:pPr>
        <w:ind w:left="720"/>
        <w:jc w:val="both"/>
        <w:rPr>
          <w:strike/>
          <w:sz w:val="22"/>
          <w:szCs w:val="22"/>
        </w:rPr>
      </w:pPr>
    </w:p>
    <w:p w14:paraId="32B01F24" w14:textId="77777777" w:rsidR="00AD7B9D" w:rsidRDefault="00AD7B9D" w:rsidP="007D1AFD">
      <w:pPr>
        <w:ind w:left="720"/>
        <w:jc w:val="both"/>
        <w:rPr>
          <w:strike/>
          <w:sz w:val="22"/>
          <w:szCs w:val="22"/>
        </w:rPr>
      </w:pPr>
    </w:p>
    <w:p w14:paraId="6B2E65F3" w14:textId="77777777" w:rsidR="00AD7B9D" w:rsidRDefault="00AD7B9D" w:rsidP="007D1AFD">
      <w:pPr>
        <w:ind w:left="720"/>
        <w:jc w:val="both"/>
        <w:rPr>
          <w:strike/>
          <w:sz w:val="22"/>
          <w:szCs w:val="22"/>
        </w:rPr>
      </w:pPr>
    </w:p>
    <w:p w14:paraId="3F77ABED" w14:textId="77777777" w:rsidR="00AD7B9D" w:rsidRDefault="00AD7B9D" w:rsidP="007D1AFD">
      <w:pPr>
        <w:ind w:left="720"/>
        <w:jc w:val="both"/>
        <w:rPr>
          <w:strike/>
          <w:sz w:val="22"/>
          <w:szCs w:val="22"/>
        </w:rPr>
      </w:pPr>
    </w:p>
    <w:p w14:paraId="5DB4E31A" w14:textId="77777777" w:rsidR="00AD7B9D" w:rsidRDefault="00AD7B9D" w:rsidP="007D1AFD">
      <w:pPr>
        <w:ind w:left="720"/>
        <w:jc w:val="both"/>
        <w:rPr>
          <w:strike/>
          <w:sz w:val="22"/>
          <w:szCs w:val="22"/>
        </w:rPr>
      </w:pPr>
    </w:p>
    <w:p w14:paraId="3CF2D750" w14:textId="77777777" w:rsidR="00AD7B9D" w:rsidRDefault="00AD7B9D" w:rsidP="007D1AFD">
      <w:pPr>
        <w:ind w:left="720"/>
        <w:jc w:val="both"/>
        <w:rPr>
          <w:strike/>
          <w:sz w:val="22"/>
          <w:szCs w:val="22"/>
        </w:rPr>
      </w:pPr>
    </w:p>
    <w:p w14:paraId="7152AD15" w14:textId="77777777" w:rsidR="00AD7B9D" w:rsidRDefault="00AD7B9D" w:rsidP="007D1AFD">
      <w:pPr>
        <w:ind w:left="720"/>
        <w:jc w:val="both"/>
        <w:rPr>
          <w:strike/>
          <w:sz w:val="22"/>
          <w:szCs w:val="22"/>
        </w:rPr>
      </w:pPr>
    </w:p>
    <w:p w14:paraId="002A4CEE" w14:textId="77777777" w:rsidR="00AD7B9D" w:rsidRDefault="00AD7B9D" w:rsidP="007D1AFD">
      <w:pPr>
        <w:ind w:left="720"/>
        <w:jc w:val="both"/>
        <w:rPr>
          <w:strike/>
          <w:sz w:val="22"/>
          <w:szCs w:val="22"/>
        </w:rPr>
      </w:pPr>
    </w:p>
    <w:p w14:paraId="723AA49B" w14:textId="77777777" w:rsidR="00AD7B9D" w:rsidRDefault="00AD7B9D" w:rsidP="007D1AFD">
      <w:pPr>
        <w:ind w:left="720"/>
        <w:jc w:val="both"/>
        <w:rPr>
          <w:strike/>
          <w:sz w:val="22"/>
          <w:szCs w:val="22"/>
        </w:rPr>
      </w:pPr>
    </w:p>
    <w:p w14:paraId="29527841" w14:textId="77777777" w:rsidR="00AD7B9D" w:rsidRDefault="00AD7B9D" w:rsidP="007D1AFD">
      <w:pPr>
        <w:ind w:left="720"/>
        <w:jc w:val="both"/>
        <w:rPr>
          <w:strike/>
          <w:sz w:val="22"/>
          <w:szCs w:val="22"/>
        </w:rPr>
      </w:pPr>
    </w:p>
    <w:p w14:paraId="33C9E409" w14:textId="77777777" w:rsidR="00AD7B9D" w:rsidRDefault="00AD7B9D" w:rsidP="007D1AFD">
      <w:pPr>
        <w:ind w:left="720"/>
        <w:jc w:val="both"/>
        <w:rPr>
          <w:strike/>
          <w:sz w:val="22"/>
          <w:szCs w:val="22"/>
        </w:rPr>
      </w:pPr>
    </w:p>
    <w:p w14:paraId="20411F02" w14:textId="77777777" w:rsidR="00AD7B9D" w:rsidRDefault="00AD7B9D" w:rsidP="007D1AFD">
      <w:pPr>
        <w:ind w:left="720"/>
        <w:jc w:val="both"/>
        <w:rPr>
          <w:strike/>
          <w:sz w:val="22"/>
          <w:szCs w:val="22"/>
        </w:rPr>
      </w:pPr>
    </w:p>
    <w:p w14:paraId="26340038" w14:textId="77777777" w:rsidR="00AD7B9D" w:rsidRDefault="00AD7B9D" w:rsidP="007D1AFD">
      <w:pPr>
        <w:ind w:left="720"/>
        <w:jc w:val="both"/>
        <w:rPr>
          <w:strike/>
          <w:sz w:val="22"/>
          <w:szCs w:val="22"/>
        </w:rPr>
      </w:pPr>
    </w:p>
    <w:p w14:paraId="48C757F6" w14:textId="77777777" w:rsidR="00AD7B9D" w:rsidRDefault="00AD7B9D" w:rsidP="007D1AFD">
      <w:pPr>
        <w:ind w:left="720"/>
        <w:jc w:val="both"/>
        <w:rPr>
          <w:strike/>
          <w:sz w:val="22"/>
          <w:szCs w:val="22"/>
        </w:rPr>
      </w:pPr>
    </w:p>
    <w:p w14:paraId="225E3CDA" w14:textId="77777777" w:rsidR="00AD7B9D" w:rsidRDefault="00AD7B9D" w:rsidP="007D1AFD">
      <w:pPr>
        <w:ind w:left="720"/>
        <w:jc w:val="both"/>
        <w:rPr>
          <w:strike/>
          <w:sz w:val="22"/>
          <w:szCs w:val="22"/>
        </w:rPr>
      </w:pPr>
    </w:p>
    <w:p w14:paraId="28C8158E" w14:textId="77777777" w:rsidR="00AD7B9D" w:rsidRDefault="00AD7B9D" w:rsidP="007D1AFD">
      <w:pPr>
        <w:ind w:left="720"/>
        <w:jc w:val="both"/>
        <w:rPr>
          <w:strike/>
          <w:sz w:val="22"/>
          <w:szCs w:val="22"/>
        </w:rPr>
      </w:pPr>
    </w:p>
    <w:p w14:paraId="7EEA59E8" w14:textId="77777777" w:rsidR="00AD7B9D" w:rsidRDefault="00AD7B9D" w:rsidP="007D1AFD">
      <w:pPr>
        <w:ind w:left="720"/>
        <w:jc w:val="both"/>
        <w:rPr>
          <w:strike/>
          <w:sz w:val="22"/>
          <w:szCs w:val="22"/>
        </w:rPr>
      </w:pPr>
    </w:p>
    <w:p w14:paraId="536EDB6E" w14:textId="77777777" w:rsidR="00AD7B9D" w:rsidRDefault="00AD7B9D" w:rsidP="007D1AFD">
      <w:pPr>
        <w:ind w:left="720"/>
        <w:jc w:val="both"/>
        <w:rPr>
          <w:strike/>
          <w:sz w:val="22"/>
          <w:szCs w:val="22"/>
        </w:rPr>
      </w:pPr>
    </w:p>
    <w:p w14:paraId="53223495" w14:textId="77777777" w:rsidR="00AD7B9D" w:rsidRDefault="00AD7B9D" w:rsidP="007D1AFD">
      <w:pPr>
        <w:ind w:left="720"/>
        <w:jc w:val="both"/>
        <w:rPr>
          <w:strike/>
          <w:sz w:val="22"/>
          <w:szCs w:val="22"/>
        </w:rPr>
      </w:pPr>
    </w:p>
    <w:p w14:paraId="65891EB6" w14:textId="77777777" w:rsidR="00AD7B9D" w:rsidRDefault="00AD7B9D" w:rsidP="007D1AFD">
      <w:pPr>
        <w:ind w:left="720"/>
        <w:jc w:val="both"/>
        <w:rPr>
          <w:strike/>
          <w:sz w:val="22"/>
          <w:szCs w:val="22"/>
        </w:rPr>
      </w:pPr>
    </w:p>
    <w:p w14:paraId="4794D725" w14:textId="77777777" w:rsidR="00AD7B9D" w:rsidRDefault="00AD7B9D" w:rsidP="007D1AFD">
      <w:pPr>
        <w:ind w:left="720"/>
        <w:jc w:val="both"/>
        <w:rPr>
          <w:strike/>
          <w:sz w:val="22"/>
          <w:szCs w:val="22"/>
        </w:rPr>
      </w:pPr>
    </w:p>
    <w:p w14:paraId="6B973A08" w14:textId="77777777" w:rsidR="00AD7B9D" w:rsidRDefault="00AD7B9D" w:rsidP="007D1AFD">
      <w:pPr>
        <w:ind w:left="720"/>
        <w:jc w:val="both"/>
        <w:rPr>
          <w:strike/>
          <w:sz w:val="22"/>
          <w:szCs w:val="22"/>
        </w:rPr>
      </w:pPr>
    </w:p>
    <w:p w14:paraId="6DEE0947" w14:textId="77777777" w:rsidR="00AD7B9D" w:rsidRDefault="00AD7B9D" w:rsidP="007D1AFD">
      <w:pPr>
        <w:ind w:left="720"/>
        <w:jc w:val="both"/>
        <w:rPr>
          <w:strike/>
          <w:sz w:val="22"/>
          <w:szCs w:val="22"/>
        </w:rPr>
      </w:pPr>
    </w:p>
    <w:p w14:paraId="5B9EABAC" w14:textId="77777777" w:rsidR="00AD7B9D" w:rsidRDefault="00AD7B9D" w:rsidP="007D1AFD">
      <w:pPr>
        <w:ind w:left="720"/>
        <w:jc w:val="both"/>
        <w:rPr>
          <w:strike/>
          <w:sz w:val="22"/>
          <w:szCs w:val="22"/>
        </w:rPr>
      </w:pPr>
    </w:p>
    <w:p w14:paraId="5B8A4553" w14:textId="77777777" w:rsidR="00AD7B9D" w:rsidRDefault="00AD7B9D" w:rsidP="007D1AFD">
      <w:pPr>
        <w:ind w:left="720"/>
        <w:jc w:val="both"/>
        <w:rPr>
          <w:strike/>
          <w:sz w:val="22"/>
          <w:szCs w:val="22"/>
        </w:rPr>
      </w:pPr>
    </w:p>
    <w:p w14:paraId="5921E23F" w14:textId="77777777" w:rsidR="00AD7B9D" w:rsidRDefault="00AD7B9D" w:rsidP="007D1AFD">
      <w:pPr>
        <w:ind w:left="720"/>
        <w:jc w:val="both"/>
        <w:rPr>
          <w:strike/>
          <w:sz w:val="22"/>
          <w:szCs w:val="22"/>
        </w:rPr>
      </w:pPr>
    </w:p>
    <w:p w14:paraId="463BD674" w14:textId="77777777" w:rsidR="00AD7B9D" w:rsidRDefault="00AD7B9D" w:rsidP="007D1AFD">
      <w:pPr>
        <w:ind w:left="720"/>
        <w:jc w:val="both"/>
        <w:rPr>
          <w:strike/>
          <w:sz w:val="22"/>
          <w:szCs w:val="22"/>
        </w:rPr>
      </w:pPr>
    </w:p>
    <w:p w14:paraId="7E641E7F" w14:textId="77777777" w:rsidR="00AD7B9D" w:rsidRDefault="00AD7B9D" w:rsidP="007D1AFD">
      <w:pPr>
        <w:ind w:left="720"/>
        <w:jc w:val="both"/>
        <w:rPr>
          <w:strike/>
          <w:sz w:val="22"/>
          <w:szCs w:val="22"/>
        </w:rPr>
      </w:pPr>
    </w:p>
    <w:p w14:paraId="2E5ED2E6" w14:textId="77777777" w:rsidR="00AD7B9D" w:rsidRDefault="00AD7B9D" w:rsidP="007D1AFD">
      <w:pPr>
        <w:ind w:left="720"/>
        <w:jc w:val="both"/>
        <w:rPr>
          <w:strike/>
          <w:sz w:val="22"/>
          <w:szCs w:val="22"/>
        </w:rPr>
      </w:pPr>
    </w:p>
    <w:p w14:paraId="55BE60BC" w14:textId="77777777" w:rsidR="00AD7B9D" w:rsidRDefault="00AD7B9D" w:rsidP="007D1AFD">
      <w:pPr>
        <w:ind w:left="720"/>
        <w:jc w:val="both"/>
        <w:rPr>
          <w:strike/>
          <w:sz w:val="22"/>
          <w:szCs w:val="22"/>
        </w:rPr>
      </w:pPr>
    </w:p>
    <w:p w14:paraId="1452677F" w14:textId="77777777" w:rsidR="00AD7B9D" w:rsidRDefault="00AD7B9D" w:rsidP="007D1AFD">
      <w:pPr>
        <w:ind w:left="720"/>
        <w:jc w:val="both"/>
        <w:rPr>
          <w:strike/>
          <w:sz w:val="22"/>
          <w:szCs w:val="22"/>
        </w:rPr>
      </w:pPr>
    </w:p>
    <w:p w14:paraId="731AF029" w14:textId="77777777" w:rsidR="00AD7B9D" w:rsidRDefault="00AD7B9D" w:rsidP="007D1AFD">
      <w:pPr>
        <w:ind w:left="720"/>
        <w:jc w:val="both"/>
        <w:rPr>
          <w:strike/>
          <w:sz w:val="22"/>
          <w:szCs w:val="22"/>
        </w:rPr>
      </w:pPr>
    </w:p>
    <w:p w14:paraId="1DFD2784" w14:textId="77777777" w:rsidR="00AD7B9D" w:rsidRDefault="00AD7B9D" w:rsidP="007D1AFD">
      <w:pPr>
        <w:ind w:left="720"/>
        <w:jc w:val="both"/>
        <w:rPr>
          <w:strike/>
          <w:sz w:val="22"/>
          <w:szCs w:val="22"/>
        </w:rPr>
      </w:pPr>
    </w:p>
    <w:p w14:paraId="05044FEE" w14:textId="77777777" w:rsidR="00AD7B9D" w:rsidRDefault="00AD7B9D" w:rsidP="007D1AFD">
      <w:pPr>
        <w:ind w:left="720"/>
        <w:jc w:val="both"/>
        <w:rPr>
          <w:strike/>
          <w:sz w:val="22"/>
          <w:szCs w:val="22"/>
        </w:rPr>
      </w:pPr>
    </w:p>
    <w:p w14:paraId="6EF99DB3" w14:textId="77777777" w:rsidR="00AD7B9D" w:rsidRDefault="00AD7B9D" w:rsidP="007D1AFD">
      <w:pPr>
        <w:ind w:left="720"/>
        <w:jc w:val="both"/>
        <w:rPr>
          <w:strike/>
          <w:sz w:val="22"/>
          <w:szCs w:val="22"/>
        </w:rPr>
      </w:pPr>
    </w:p>
    <w:p w14:paraId="5D4485F0" w14:textId="77777777" w:rsidR="00AD7B9D" w:rsidRPr="00EB3F6A" w:rsidRDefault="00AD7B9D" w:rsidP="007D1AFD">
      <w:pPr>
        <w:ind w:left="720"/>
        <w:jc w:val="both"/>
        <w:rPr>
          <w:strike/>
          <w:sz w:val="22"/>
          <w:szCs w:val="22"/>
        </w:rPr>
      </w:pP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8" w:name="_Toc185502173"/>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08"/>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59FFD1BF" w14:textId="77777777" w:rsidR="00006BB5" w:rsidRPr="00EB3F6A" w:rsidRDefault="00006BB5" w:rsidP="00006BB5">
      <w:pPr>
        <w:jc w:val="center"/>
        <w:rPr>
          <w:b/>
          <w:bCs/>
          <w:spacing w:val="20"/>
          <w:sz w:val="28"/>
          <w:szCs w:val="28"/>
          <w:u w:val="single"/>
        </w:rPr>
      </w:pPr>
      <w:r w:rsidRPr="00EB3F6A">
        <w:rPr>
          <w:b/>
          <w:bCs/>
          <w:spacing w:val="20"/>
          <w:sz w:val="28"/>
          <w:szCs w:val="28"/>
          <w:u w:val="single"/>
        </w:rPr>
        <w:t>UWAGA!</w:t>
      </w:r>
    </w:p>
    <w:p w14:paraId="461E6121" w14:textId="14D14734" w:rsidR="00006BB5" w:rsidRPr="00EB3F6A" w:rsidRDefault="00006BB5" w:rsidP="00006BB5">
      <w:pPr>
        <w:jc w:val="both"/>
        <w:rPr>
          <w:b/>
          <w:bCs/>
          <w:spacing w:val="20"/>
          <w:sz w:val="28"/>
          <w:szCs w:val="28"/>
        </w:rPr>
      </w:pPr>
      <w:r w:rsidRPr="00EB3F6A">
        <w:rPr>
          <w:b/>
          <w:bCs/>
          <w:spacing w:val="20"/>
          <w:sz w:val="28"/>
          <w:szCs w:val="28"/>
        </w:rPr>
        <w:t xml:space="preserve">Wykonawca oprócz wypełnienia i podpisania Elektronicznego Formularza Ofertowego dołącza do niego oddzielny plik – </w:t>
      </w:r>
      <w:r w:rsidRPr="00EB3F6A">
        <w:rPr>
          <w:b/>
          <w:bCs/>
          <w:spacing w:val="20"/>
          <w:sz w:val="28"/>
          <w:szCs w:val="28"/>
          <w:u w:val="single"/>
        </w:rPr>
        <w:t>CENNIK</w:t>
      </w:r>
      <w:r w:rsidRPr="00EB3F6A">
        <w:rPr>
          <w:b/>
          <w:bCs/>
          <w:spacing w:val="20"/>
          <w:sz w:val="28"/>
          <w:szCs w:val="28"/>
        </w:rPr>
        <w:t xml:space="preserve">, w którym określone zostały maksymalne </w:t>
      </w:r>
      <w:r w:rsidR="00CF1A5A">
        <w:rPr>
          <w:b/>
          <w:bCs/>
          <w:spacing w:val="20"/>
          <w:sz w:val="28"/>
          <w:szCs w:val="28"/>
        </w:rPr>
        <w:t>ceny jednostkowe za sprawowanie nadzoru na poszczególnych rodzajach obiektów</w:t>
      </w:r>
      <w:r w:rsidRPr="00EB3F6A">
        <w:rPr>
          <w:b/>
          <w:bCs/>
          <w:spacing w:val="20"/>
          <w:sz w:val="28"/>
          <w:szCs w:val="28"/>
        </w:rPr>
        <w:t xml:space="preserve">, stanowiący </w:t>
      </w:r>
      <w:r w:rsidRPr="00EB3F6A">
        <w:rPr>
          <w:b/>
          <w:bCs/>
          <w:spacing w:val="20"/>
          <w:sz w:val="28"/>
          <w:szCs w:val="28"/>
          <w:u w:val="single"/>
        </w:rPr>
        <w:t>Załącznik nr 2a do SWZ</w:t>
      </w:r>
      <w:r w:rsidRPr="00EB3F6A">
        <w:rPr>
          <w:b/>
          <w:bCs/>
          <w:spacing w:val="20"/>
          <w:sz w:val="28"/>
          <w:szCs w:val="28"/>
        </w:rPr>
        <w:t xml:space="preserve">. </w:t>
      </w:r>
    </w:p>
    <w:p w14:paraId="1681198A" w14:textId="410F61B1" w:rsidR="00006BB5" w:rsidRPr="00EB3F6A" w:rsidRDefault="00006BB5" w:rsidP="00006BB5">
      <w:pPr>
        <w:spacing w:before="120"/>
        <w:jc w:val="both"/>
        <w:rPr>
          <w:b/>
          <w:bCs/>
          <w:spacing w:val="20"/>
          <w:sz w:val="28"/>
          <w:szCs w:val="28"/>
          <w:u w:val="single"/>
        </w:rPr>
      </w:pPr>
      <w:r w:rsidRPr="00EB3F6A">
        <w:rPr>
          <w:b/>
          <w:bCs/>
          <w:spacing w:val="20"/>
          <w:sz w:val="28"/>
          <w:szCs w:val="28"/>
          <w:u w:val="single"/>
        </w:rPr>
        <w:t xml:space="preserve">Sposób akceptacji maksymalnych </w:t>
      </w:r>
      <w:r w:rsidR="00CF1A5A">
        <w:rPr>
          <w:b/>
          <w:bCs/>
          <w:spacing w:val="20"/>
          <w:sz w:val="28"/>
          <w:szCs w:val="28"/>
          <w:u w:val="single"/>
        </w:rPr>
        <w:t>cen jednostkowych</w:t>
      </w:r>
      <w:r w:rsidRPr="00EB3F6A">
        <w:rPr>
          <w:b/>
          <w:bCs/>
          <w:spacing w:val="20"/>
          <w:sz w:val="28"/>
          <w:szCs w:val="28"/>
          <w:u w:val="single"/>
        </w:rPr>
        <w:t xml:space="preserve"> został przedstawiony w Części XV SWZ.</w:t>
      </w:r>
    </w:p>
    <w:p w14:paraId="71BD81D8" w14:textId="77777777" w:rsidR="00006BB5" w:rsidRPr="00EB3F6A" w:rsidRDefault="00006BB5" w:rsidP="00006BB5">
      <w:pPr>
        <w:spacing w:after="160" w:line="259" w:lineRule="auto"/>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1"/>
          <w:footerReference w:type="default" r:id="rId12"/>
          <w:pgSz w:w="11907" w:h="16840" w:code="9"/>
          <w:pgMar w:top="1417" w:right="1417" w:bottom="1417" w:left="1417" w:header="709" w:footer="283" w:gutter="0"/>
          <w:cols w:space="708"/>
          <w:docGrid w:linePitch="360"/>
        </w:sectPr>
      </w:pPr>
    </w:p>
    <w:p w14:paraId="29C09881" w14:textId="6959623C"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09" w:name="_Toc67292123"/>
      <w:bookmarkStart w:id="110" w:name="_Toc185502174"/>
      <w:r w:rsidRPr="007B2BA3">
        <w:rPr>
          <w:rFonts w:ascii="Times New Roman" w:hAnsi="Times New Roman" w:cs="Times New Roman"/>
        </w:rPr>
        <w:lastRenderedPageBreak/>
        <w:t>Załącznik nr 3 do SWZ</w:t>
      </w:r>
      <w:bookmarkEnd w:id="109"/>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D33E71">
        <w:rPr>
          <w:rFonts w:ascii="Times New Roman" w:hAnsi="Times New Roman" w:cs="Times New Roman"/>
        </w:rPr>
        <w:t xml:space="preserve"> – nie dotyczy</w:t>
      </w:r>
      <w:bookmarkEnd w:id="110"/>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6D514A18" w14:textId="251A929B" w:rsidR="007622AA" w:rsidRPr="00756788" w:rsidRDefault="007622AA" w:rsidP="007622AA">
      <w:pPr>
        <w:jc w:val="both"/>
        <w:rPr>
          <w:sz w:val="24"/>
        </w:rPr>
      </w:pPr>
      <w:bookmarkStart w:id="111" w:name="_Hlk106046523"/>
      <w:r w:rsidRPr="00180AF0">
        <w:rPr>
          <w:sz w:val="24"/>
        </w:rPr>
        <w:t xml:space="preserve"> </w:t>
      </w:r>
    </w:p>
    <w:bookmarkEnd w:id="111"/>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2" w:name="_Toc18550217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2"/>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E92DD6">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E92DD6">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E92DD6">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E92DD6">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3" w:name="_Toc18550217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3"/>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76489E94"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D33E71">
        <w:rPr>
          <w:sz w:val="22"/>
          <w:szCs w:val="22"/>
        </w:rPr>
        <w:t>442400</w:t>
      </w:r>
      <w:r w:rsidR="001C3933">
        <w:rPr>
          <w:sz w:val="22"/>
          <w:szCs w:val="22"/>
        </w:rPr>
        <w:t>829</w:t>
      </w:r>
      <w:r w:rsidRPr="00111016">
        <w:rPr>
          <w:sz w:val="22"/>
          <w:szCs w:val="22"/>
        </w:rPr>
        <w:t xml:space="preserve"> którego przedmiotem jest </w:t>
      </w:r>
      <w:r w:rsidR="001C3933" w:rsidRPr="001C3933">
        <w:rPr>
          <w:b/>
          <w:iCs/>
          <w:sz w:val="22"/>
          <w:szCs w:val="22"/>
        </w:rPr>
        <w:t>Zawarcie umowy ramowej pn. „Sprawowanie nadzorów budowlanych nad wybranymi obiektami w trakcie ujawniania się wpływów górniczych KWK Ruda”</w:t>
      </w:r>
      <w:r w:rsidR="00D33E71">
        <w:rPr>
          <w:b/>
          <w:iCs/>
          <w:sz w:val="22"/>
          <w:szCs w:val="22"/>
        </w:rPr>
        <w:t xml:space="preserve"> </w:t>
      </w:r>
      <w:r w:rsidRPr="00111016">
        <w:rPr>
          <w:sz w:val="22"/>
          <w:szCs w:val="22"/>
        </w:rPr>
        <w:t>oświadczamy, że:</w:t>
      </w:r>
    </w:p>
    <w:p w14:paraId="05912E3A" w14:textId="77777777" w:rsidR="00490259" w:rsidRPr="00111016" w:rsidRDefault="00490259" w:rsidP="00490259">
      <w:pPr>
        <w:jc w:val="both"/>
        <w:rPr>
          <w:sz w:val="22"/>
          <w:szCs w:val="22"/>
        </w:rPr>
      </w:pPr>
    </w:p>
    <w:p w14:paraId="5005A3A9" w14:textId="77777777" w:rsidR="00AA6D6B" w:rsidRPr="002B3992" w:rsidRDefault="00AA6D6B" w:rsidP="00AA6D6B">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03647180" w14:textId="77777777" w:rsidR="00AA6D6B" w:rsidRPr="002B3992" w:rsidRDefault="00AA6D6B" w:rsidP="00AA6D6B">
      <w:pPr>
        <w:ind w:left="284" w:hanging="284"/>
        <w:jc w:val="both"/>
        <w:rPr>
          <w:sz w:val="22"/>
          <w:szCs w:val="22"/>
        </w:rPr>
      </w:pPr>
    </w:p>
    <w:p w14:paraId="3F62EC94" w14:textId="77777777" w:rsidR="00AA6D6B" w:rsidRPr="002B3992" w:rsidRDefault="00AA6D6B" w:rsidP="00AA6D6B">
      <w:pPr>
        <w:jc w:val="both"/>
        <w:rPr>
          <w:b/>
          <w:sz w:val="22"/>
          <w:szCs w:val="22"/>
        </w:rPr>
      </w:pPr>
      <w:r w:rsidRPr="002B3992">
        <w:rPr>
          <w:b/>
          <w:sz w:val="22"/>
          <w:szCs w:val="22"/>
        </w:rPr>
        <w:t>lub</w:t>
      </w:r>
    </w:p>
    <w:p w14:paraId="511AC2A1" w14:textId="77777777" w:rsidR="00AA6D6B" w:rsidRPr="002B3992" w:rsidRDefault="00AA6D6B" w:rsidP="00AA6D6B">
      <w:pPr>
        <w:jc w:val="both"/>
        <w:rPr>
          <w:b/>
          <w:sz w:val="22"/>
          <w:szCs w:val="22"/>
        </w:rPr>
      </w:pPr>
    </w:p>
    <w:p w14:paraId="0AA984AA" w14:textId="77777777" w:rsidR="00AA6D6B" w:rsidRPr="00111016" w:rsidRDefault="00AA6D6B" w:rsidP="00AA6D6B">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845D4B">
        <w:tc>
          <w:tcPr>
            <w:tcW w:w="959" w:type="dxa"/>
          </w:tcPr>
          <w:p w14:paraId="2535E305" w14:textId="77777777" w:rsidR="00490259" w:rsidRPr="00E66F78" w:rsidRDefault="00490259" w:rsidP="00845D4B">
            <w:pPr>
              <w:jc w:val="both"/>
              <w:rPr>
                <w:sz w:val="24"/>
                <w:szCs w:val="24"/>
              </w:rPr>
            </w:pPr>
          </w:p>
        </w:tc>
        <w:tc>
          <w:tcPr>
            <w:tcW w:w="8251" w:type="dxa"/>
          </w:tcPr>
          <w:p w14:paraId="1F52F2E9" w14:textId="77777777" w:rsidR="00490259" w:rsidRPr="00E66F78" w:rsidRDefault="00490259" w:rsidP="00845D4B">
            <w:pPr>
              <w:jc w:val="both"/>
              <w:rPr>
                <w:sz w:val="24"/>
                <w:szCs w:val="24"/>
              </w:rPr>
            </w:pPr>
          </w:p>
          <w:p w14:paraId="4C3DA20C" w14:textId="77777777" w:rsidR="00490259" w:rsidRPr="00E66F78" w:rsidRDefault="00490259" w:rsidP="00845D4B">
            <w:pPr>
              <w:jc w:val="both"/>
              <w:rPr>
                <w:sz w:val="24"/>
                <w:szCs w:val="24"/>
              </w:rPr>
            </w:pPr>
          </w:p>
        </w:tc>
      </w:tr>
      <w:tr w:rsidR="00490259" w:rsidRPr="00E66F78" w14:paraId="4ED89539" w14:textId="77777777" w:rsidTr="00845D4B">
        <w:tc>
          <w:tcPr>
            <w:tcW w:w="959" w:type="dxa"/>
          </w:tcPr>
          <w:p w14:paraId="54EF6E62" w14:textId="77777777" w:rsidR="00490259" w:rsidRPr="00E66F78" w:rsidRDefault="00490259" w:rsidP="00845D4B">
            <w:pPr>
              <w:jc w:val="both"/>
              <w:rPr>
                <w:sz w:val="24"/>
                <w:szCs w:val="24"/>
              </w:rPr>
            </w:pPr>
          </w:p>
          <w:p w14:paraId="006A8271" w14:textId="77777777" w:rsidR="00490259" w:rsidRPr="00E66F78" w:rsidRDefault="00490259" w:rsidP="00845D4B">
            <w:pPr>
              <w:jc w:val="both"/>
              <w:rPr>
                <w:sz w:val="24"/>
                <w:szCs w:val="24"/>
              </w:rPr>
            </w:pPr>
          </w:p>
        </w:tc>
        <w:tc>
          <w:tcPr>
            <w:tcW w:w="8251" w:type="dxa"/>
          </w:tcPr>
          <w:p w14:paraId="111ADE8E" w14:textId="77777777" w:rsidR="00490259" w:rsidRPr="00E66F78" w:rsidRDefault="00490259" w:rsidP="00845D4B">
            <w:pPr>
              <w:jc w:val="both"/>
              <w:rPr>
                <w:sz w:val="24"/>
                <w:szCs w:val="24"/>
              </w:rPr>
            </w:pPr>
          </w:p>
        </w:tc>
      </w:tr>
      <w:tr w:rsidR="00490259" w:rsidRPr="00E66F78" w14:paraId="3DD732A4" w14:textId="77777777" w:rsidTr="00845D4B">
        <w:tc>
          <w:tcPr>
            <w:tcW w:w="959" w:type="dxa"/>
          </w:tcPr>
          <w:p w14:paraId="65E1946B" w14:textId="77777777" w:rsidR="00490259" w:rsidRPr="00E66F78" w:rsidRDefault="00490259" w:rsidP="00845D4B">
            <w:pPr>
              <w:jc w:val="both"/>
              <w:rPr>
                <w:sz w:val="24"/>
                <w:szCs w:val="24"/>
              </w:rPr>
            </w:pPr>
          </w:p>
          <w:p w14:paraId="1A07B3D3" w14:textId="77777777" w:rsidR="00490259" w:rsidRPr="00E66F78" w:rsidRDefault="00490259" w:rsidP="00845D4B">
            <w:pPr>
              <w:jc w:val="both"/>
              <w:rPr>
                <w:sz w:val="24"/>
                <w:szCs w:val="24"/>
              </w:rPr>
            </w:pPr>
          </w:p>
        </w:tc>
        <w:tc>
          <w:tcPr>
            <w:tcW w:w="8251" w:type="dxa"/>
          </w:tcPr>
          <w:p w14:paraId="348A6F28" w14:textId="77777777" w:rsidR="00490259" w:rsidRPr="00E66F78" w:rsidRDefault="00490259" w:rsidP="00845D4B">
            <w:pPr>
              <w:jc w:val="both"/>
              <w:rPr>
                <w:sz w:val="24"/>
                <w:szCs w:val="24"/>
              </w:rPr>
            </w:pPr>
          </w:p>
        </w:tc>
      </w:tr>
      <w:tr w:rsidR="00490259" w:rsidRPr="00E66F78" w14:paraId="35C38B0D" w14:textId="77777777" w:rsidTr="00845D4B">
        <w:tc>
          <w:tcPr>
            <w:tcW w:w="959" w:type="dxa"/>
          </w:tcPr>
          <w:p w14:paraId="03BE80A5" w14:textId="77777777" w:rsidR="00490259" w:rsidRPr="00E66F78" w:rsidRDefault="00490259" w:rsidP="00845D4B">
            <w:pPr>
              <w:jc w:val="both"/>
              <w:rPr>
                <w:sz w:val="24"/>
                <w:szCs w:val="24"/>
              </w:rPr>
            </w:pPr>
          </w:p>
          <w:p w14:paraId="3E59DCDC" w14:textId="77777777" w:rsidR="00490259" w:rsidRPr="00E66F78" w:rsidRDefault="00490259" w:rsidP="00845D4B">
            <w:pPr>
              <w:jc w:val="both"/>
              <w:rPr>
                <w:sz w:val="24"/>
                <w:szCs w:val="24"/>
              </w:rPr>
            </w:pPr>
          </w:p>
        </w:tc>
        <w:tc>
          <w:tcPr>
            <w:tcW w:w="8251" w:type="dxa"/>
          </w:tcPr>
          <w:p w14:paraId="187AB020" w14:textId="77777777" w:rsidR="00490259" w:rsidRPr="00E66F78" w:rsidRDefault="00490259" w:rsidP="00845D4B">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77777777" w:rsidR="00490259" w:rsidRPr="00E66F78" w:rsidRDefault="00490259" w:rsidP="00490259"/>
    <w:p w14:paraId="14799357" w14:textId="77777777" w:rsidR="00BC2727" w:rsidRPr="00EB3F6A" w:rsidRDefault="00BC2727" w:rsidP="00BC2727">
      <w:pPr>
        <w:jc w:val="both"/>
        <w:rPr>
          <w:b/>
          <w:bCs/>
          <w:i/>
          <w:iCs/>
          <w:color w:val="FF0000"/>
          <w:sz w:val="22"/>
          <w:szCs w:val="22"/>
        </w:rPr>
      </w:pPr>
      <w:r w:rsidRPr="00EB3F6A">
        <w:rPr>
          <w:b/>
          <w:bCs/>
          <w:i/>
          <w:iCs/>
          <w:color w:val="FF0000"/>
          <w:sz w:val="22"/>
          <w:szCs w:val="22"/>
        </w:rPr>
        <w:t>Należy złożyć bez wezwania w terminie 3 dni kalendarzowych od daty zamieszczenia przez Zamawiającego informacji z otwarcia ofert w Profilu Nabywcy.</w:t>
      </w:r>
    </w:p>
    <w:p w14:paraId="17161F83" w14:textId="77777777" w:rsidR="00BC2727" w:rsidRPr="00EB3F6A" w:rsidRDefault="00BC2727" w:rsidP="00BC2727">
      <w:pPr>
        <w:tabs>
          <w:tab w:val="left" w:pos="851"/>
        </w:tabs>
        <w:rPr>
          <w:b/>
          <w:bCs/>
          <w:sz w:val="24"/>
          <w:szCs w:val="24"/>
        </w:rPr>
      </w:pPr>
    </w:p>
    <w:p w14:paraId="46C3B331" w14:textId="77777777" w:rsidR="00BC2727" w:rsidRPr="00EB3F6A" w:rsidRDefault="00BC2727" w:rsidP="00BC2727">
      <w:pPr>
        <w:tabs>
          <w:tab w:val="left" w:pos="851"/>
        </w:tabs>
        <w:rPr>
          <w:b/>
          <w:bCs/>
          <w:sz w:val="24"/>
          <w:szCs w:val="24"/>
        </w:rPr>
      </w:pPr>
    </w:p>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0030EB13" w14:textId="4E704F8A"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185502177"/>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 xml:space="preserve">Wykaz wykonanych </w:t>
      </w:r>
      <w:r w:rsidR="001C3933">
        <w:rPr>
          <w:rFonts w:ascii="Times New Roman" w:hAnsi="Times New Roman" w:cs="Times New Roman"/>
        </w:rPr>
        <w:t>usług</w:t>
      </w:r>
      <w:bookmarkEnd w:id="115"/>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16" w:name="_Hlk106046238"/>
    </w:p>
    <w:p w14:paraId="417B2926" w14:textId="77777777" w:rsidR="001C3933" w:rsidRPr="008057B2" w:rsidRDefault="001C3933" w:rsidP="001C3933">
      <w:pPr>
        <w:jc w:val="center"/>
        <w:rPr>
          <w:b/>
          <w:sz w:val="24"/>
          <w:szCs w:val="24"/>
        </w:rPr>
      </w:pPr>
      <w:r w:rsidRPr="008057B2">
        <w:rPr>
          <w:b/>
          <w:sz w:val="24"/>
          <w:szCs w:val="24"/>
        </w:rPr>
        <w:t xml:space="preserve">w okresie ostatnich </w:t>
      </w:r>
      <w:r w:rsidRPr="00471617">
        <w:rPr>
          <w:b/>
          <w:sz w:val="24"/>
          <w:szCs w:val="24"/>
          <w:u w:val="single"/>
        </w:rPr>
        <w:t>trzech  lat</w:t>
      </w:r>
      <w:r w:rsidRPr="008057B2">
        <w:rPr>
          <w:b/>
          <w:sz w:val="24"/>
          <w:szCs w:val="24"/>
        </w:rPr>
        <w:t xml:space="preserve"> </w:t>
      </w:r>
    </w:p>
    <w:p w14:paraId="2CE66328" w14:textId="77777777" w:rsidR="001C3933" w:rsidRPr="008057B2" w:rsidRDefault="001C3933" w:rsidP="001C3933">
      <w:pPr>
        <w:jc w:val="center"/>
        <w:rPr>
          <w:b/>
          <w:sz w:val="24"/>
          <w:szCs w:val="24"/>
        </w:rPr>
      </w:pPr>
      <w:r w:rsidRPr="008057B2">
        <w:rPr>
          <w:b/>
          <w:sz w:val="24"/>
          <w:szCs w:val="24"/>
        </w:rPr>
        <w:t>w zakresie niezbędnym do wykazania spełnienia warunku udziału w postępowaniu</w:t>
      </w:r>
    </w:p>
    <w:p w14:paraId="1D76D2E5" w14:textId="77777777" w:rsidR="001C3933" w:rsidRPr="008057B2" w:rsidRDefault="001C3933" w:rsidP="001C3933">
      <w:pPr>
        <w:jc w:val="center"/>
        <w:rPr>
          <w:b/>
          <w:sz w:val="24"/>
          <w:szCs w:val="24"/>
        </w:rPr>
      </w:pPr>
    </w:p>
    <w:p w14:paraId="72855B1A" w14:textId="77777777" w:rsidR="001C3933" w:rsidRPr="008057B2" w:rsidRDefault="001C3933" w:rsidP="001C39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104F254" w14:textId="77777777" w:rsidR="001C3933" w:rsidRPr="008057B2" w:rsidRDefault="001C3933" w:rsidP="001C3933">
      <w:pPr>
        <w:tabs>
          <w:tab w:val="left" w:pos="0"/>
        </w:tabs>
        <w:rPr>
          <w:sz w:val="22"/>
          <w:szCs w:val="22"/>
        </w:rPr>
      </w:pPr>
    </w:p>
    <w:p w14:paraId="35D139FD" w14:textId="77777777" w:rsidR="001C3933" w:rsidRPr="00E66F78" w:rsidRDefault="001C3933" w:rsidP="001C3933">
      <w:pPr>
        <w:pBdr>
          <w:bottom w:val="single" w:sz="4" w:space="1" w:color="auto"/>
        </w:pBd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2395"/>
        <w:gridCol w:w="1545"/>
        <w:gridCol w:w="1403"/>
        <w:gridCol w:w="1546"/>
        <w:gridCol w:w="1826"/>
      </w:tblGrid>
      <w:tr w:rsidR="001C3933" w:rsidRPr="00585759" w14:paraId="442CDF93" w14:textId="77777777" w:rsidTr="00A8419F">
        <w:trPr>
          <w:tblHeader/>
        </w:trPr>
        <w:tc>
          <w:tcPr>
            <w:tcW w:w="266" w:type="pct"/>
            <w:vAlign w:val="center"/>
          </w:tcPr>
          <w:p w14:paraId="36AA5E9A" w14:textId="77777777" w:rsidR="001C3933" w:rsidRPr="00585759" w:rsidRDefault="001C3933" w:rsidP="00A8419F">
            <w:pPr>
              <w:tabs>
                <w:tab w:val="left" w:pos="851"/>
              </w:tabs>
              <w:ind w:left="-70"/>
              <w:jc w:val="center"/>
              <w:rPr>
                <w:b/>
                <w:lang w:eastAsia="zh-CN"/>
              </w:rPr>
            </w:pPr>
            <w:r w:rsidRPr="00585759">
              <w:rPr>
                <w:b/>
                <w:lang w:eastAsia="zh-CN"/>
              </w:rPr>
              <w:t>Lp.</w:t>
            </w:r>
          </w:p>
        </w:tc>
        <w:tc>
          <w:tcPr>
            <w:tcW w:w="1301" w:type="pct"/>
            <w:vAlign w:val="center"/>
          </w:tcPr>
          <w:p w14:paraId="40FC0805" w14:textId="77777777" w:rsidR="001C3933" w:rsidRPr="00585759" w:rsidRDefault="001C3933" w:rsidP="00A8419F">
            <w:pPr>
              <w:tabs>
                <w:tab w:val="left" w:pos="851"/>
              </w:tabs>
              <w:jc w:val="center"/>
              <w:rPr>
                <w:b/>
                <w:lang w:eastAsia="zh-CN"/>
              </w:rPr>
            </w:pPr>
            <w:r w:rsidRPr="00585759">
              <w:rPr>
                <w:b/>
                <w:lang w:eastAsia="zh-CN"/>
              </w:rPr>
              <w:t>Przedmiot zamówienia</w:t>
            </w:r>
          </w:p>
        </w:tc>
        <w:tc>
          <w:tcPr>
            <w:tcW w:w="839" w:type="pct"/>
            <w:vAlign w:val="center"/>
          </w:tcPr>
          <w:p w14:paraId="1FCC8BFF" w14:textId="77777777" w:rsidR="001C3933" w:rsidRPr="00585759" w:rsidRDefault="001C3933" w:rsidP="00A8419F">
            <w:pPr>
              <w:tabs>
                <w:tab w:val="left" w:pos="851"/>
              </w:tabs>
              <w:jc w:val="center"/>
              <w:rPr>
                <w:b/>
                <w:lang w:eastAsia="zh-CN"/>
              </w:rPr>
            </w:pPr>
            <w:r w:rsidRPr="00585759">
              <w:rPr>
                <w:b/>
                <w:lang w:eastAsia="zh-CN"/>
              </w:rPr>
              <w:t>Wartość zamówienia brutto zł</w:t>
            </w:r>
          </w:p>
          <w:p w14:paraId="052389DC" w14:textId="5211373C" w:rsidR="001C3933" w:rsidRPr="00585759" w:rsidRDefault="001C3933" w:rsidP="00A8419F">
            <w:pPr>
              <w:tabs>
                <w:tab w:val="left" w:pos="851"/>
              </w:tabs>
              <w:jc w:val="center"/>
              <w:rPr>
                <w:lang w:eastAsia="zh-CN"/>
              </w:rPr>
            </w:pPr>
            <w:r w:rsidRPr="00585759">
              <w:rPr>
                <w:lang w:eastAsia="zh-CN"/>
              </w:rPr>
              <w:t xml:space="preserve">(w okresie ostatnich </w:t>
            </w:r>
            <w:r>
              <w:rPr>
                <w:lang w:eastAsia="zh-CN"/>
              </w:rPr>
              <w:t>trzech</w:t>
            </w:r>
            <w:r w:rsidRPr="00585759">
              <w:rPr>
                <w:lang w:eastAsia="zh-CN"/>
              </w:rPr>
              <w:t xml:space="preserve"> lat przed terminem składania ofert)</w:t>
            </w:r>
          </w:p>
        </w:tc>
        <w:tc>
          <w:tcPr>
            <w:tcW w:w="762" w:type="pct"/>
            <w:vAlign w:val="center"/>
          </w:tcPr>
          <w:p w14:paraId="3F6C76B1" w14:textId="77777777" w:rsidR="001C3933" w:rsidRPr="00585759" w:rsidRDefault="001C3933" w:rsidP="00A8419F">
            <w:pPr>
              <w:tabs>
                <w:tab w:val="left" w:pos="851"/>
              </w:tabs>
              <w:jc w:val="center"/>
              <w:rPr>
                <w:b/>
                <w:bCs/>
                <w:lang w:eastAsia="zh-CN"/>
              </w:rPr>
            </w:pPr>
            <w:r w:rsidRPr="00585759">
              <w:rPr>
                <w:b/>
                <w:bCs/>
                <w:lang w:eastAsia="zh-CN"/>
              </w:rPr>
              <w:t>Data wykonania</w:t>
            </w:r>
          </w:p>
          <w:p w14:paraId="3F123FDD" w14:textId="77777777" w:rsidR="001C3933" w:rsidRPr="00585759" w:rsidRDefault="001C3933" w:rsidP="00A8419F">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0" w:type="pct"/>
            <w:vAlign w:val="center"/>
          </w:tcPr>
          <w:p w14:paraId="3A28D9C7" w14:textId="77777777" w:rsidR="001C3933" w:rsidRPr="00585759" w:rsidRDefault="001C3933" w:rsidP="00A8419F">
            <w:pPr>
              <w:tabs>
                <w:tab w:val="left" w:pos="851"/>
              </w:tabs>
              <w:jc w:val="center"/>
              <w:rPr>
                <w:b/>
                <w:lang w:eastAsia="zh-CN"/>
              </w:rPr>
            </w:pPr>
            <w:r w:rsidRPr="00585759">
              <w:rPr>
                <w:b/>
                <w:lang w:eastAsia="zh-CN"/>
              </w:rPr>
              <w:t>Pełna nazwa Odbiorcy</w:t>
            </w:r>
          </w:p>
        </w:tc>
        <w:tc>
          <w:tcPr>
            <w:tcW w:w="992" w:type="pct"/>
            <w:vAlign w:val="center"/>
          </w:tcPr>
          <w:p w14:paraId="4C376EA0" w14:textId="77777777" w:rsidR="001C3933" w:rsidRPr="00585759" w:rsidRDefault="001C3933" w:rsidP="00A8419F">
            <w:pPr>
              <w:tabs>
                <w:tab w:val="left" w:pos="851"/>
              </w:tabs>
              <w:jc w:val="center"/>
              <w:rPr>
                <w:b/>
                <w:lang w:eastAsia="zh-CN"/>
              </w:rPr>
            </w:pPr>
            <w:r w:rsidRPr="00585759">
              <w:rPr>
                <w:b/>
                <w:lang w:eastAsia="zh-CN"/>
              </w:rPr>
              <w:t>Podmiot wykonujący zamówienie*</w:t>
            </w:r>
          </w:p>
          <w:p w14:paraId="059BC6F9" w14:textId="77777777" w:rsidR="001C3933" w:rsidRPr="00585759" w:rsidRDefault="001C3933" w:rsidP="00A8419F">
            <w:pPr>
              <w:tabs>
                <w:tab w:val="left" w:pos="851"/>
              </w:tabs>
              <w:jc w:val="center"/>
              <w:rPr>
                <w:b/>
                <w:lang w:eastAsia="zh-CN"/>
              </w:rPr>
            </w:pPr>
            <w:r w:rsidRPr="00585759">
              <w:rPr>
                <w:lang w:eastAsia="zh-CN"/>
              </w:rPr>
              <w:t xml:space="preserve">(w przypadku korzystania przez Wykonawcę </w:t>
            </w:r>
            <w:r w:rsidRPr="00585759">
              <w:rPr>
                <w:lang w:eastAsia="zh-CN"/>
              </w:rPr>
              <w:br/>
              <w:t>z jego potencjału)</w:t>
            </w:r>
          </w:p>
        </w:tc>
      </w:tr>
      <w:tr w:rsidR="001C3933" w:rsidRPr="00585759" w14:paraId="38C848DA" w14:textId="77777777" w:rsidTr="00A8419F">
        <w:trPr>
          <w:tblHeader/>
        </w:trPr>
        <w:tc>
          <w:tcPr>
            <w:tcW w:w="266" w:type="pct"/>
            <w:vAlign w:val="center"/>
          </w:tcPr>
          <w:p w14:paraId="0889EF2F" w14:textId="77777777" w:rsidR="001C3933" w:rsidRPr="00585759" w:rsidRDefault="001C3933" w:rsidP="00A8419F">
            <w:pPr>
              <w:tabs>
                <w:tab w:val="left" w:pos="851"/>
              </w:tabs>
              <w:ind w:left="-70"/>
              <w:jc w:val="center"/>
              <w:rPr>
                <w:bCs/>
                <w:i/>
                <w:iCs/>
                <w:lang w:eastAsia="zh-CN"/>
              </w:rPr>
            </w:pPr>
            <w:r w:rsidRPr="00585759">
              <w:rPr>
                <w:bCs/>
                <w:i/>
                <w:iCs/>
                <w:lang w:eastAsia="zh-CN"/>
              </w:rPr>
              <w:t>1</w:t>
            </w:r>
          </w:p>
        </w:tc>
        <w:tc>
          <w:tcPr>
            <w:tcW w:w="1301" w:type="pct"/>
            <w:vAlign w:val="center"/>
          </w:tcPr>
          <w:p w14:paraId="2EA99D51" w14:textId="77777777" w:rsidR="001C3933" w:rsidRPr="00585759" w:rsidRDefault="001C3933" w:rsidP="00A8419F">
            <w:pPr>
              <w:tabs>
                <w:tab w:val="left" w:pos="851"/>
              </w:tabs>
              <w:jc w:val="center"/>
              <w:rPr>
                <w:bCs/>
                <w:i/>
                <w:iCs/>
                <w:lang w:eastAsia="zh-CN"/>
              </w:rPr>
            </w:pPr>
            <w:r w:rsidRPr="00585759">
              <w:rPr>
                <w:bCs/>
                <w:i/>
                <w:iCs/>
                <w:lang w:eastAsia="zh-CN"/>
              </w:rPr>
              <w:t>2</w:t>
            </w:r>
          </w:p>
        </w:tc>
        <w:tc>
          <w:tcPr>
            <w:tcW w:w="839" w:type="pct"/>
            <w:vAlign w:val="center"/>
          </w:tcPr>
          <w:p w14:paraId="3C04EB97" w14:textId="77777777" w:rsidR="001C3933" w:rsidRPr="00585759" w:rsidRDefault="001C3933" w:rsidP="00A8419F">
            <w:pPr>
              <w:tabs>
                <w:tab w:val="left" w:pos="851"/>
              </w:tabs>
              <w:jc w:val="center"/>
              <w:rPr>
                <w:bCs/>
                <w:i/>
                <w:iCs/>
                <w:lang w:eastAsia="zh-CN"/>
              </w:rPr>
            </w:pPr>
            <w:r w:rsidRPr="00585759">
              <w:rPr>
                <w:bCs/>
                <w:i/>
                <w:iCs/>
                <w:lang w:eastAsia="zh-CN"/>
              </w:rPr>
              <w:t>3</w:t>
            </w:r>
          </w:p>
        </w:tc>
        <w:tc>
          <w:tcPr>
            <w:tcW w:w="762" w:type="pct"/>
            <w:vAlign w:val="center"/>
          </w:tcPr>
          <w:p w14:paraId="23CEDE6B" w14:textId="77777777" w:rsidR="001C3933" w:rsidRPr="00585759" w:rsidRDefault="001C3933" w:rsidP="00A8419F">
            <w:pPr>
              <w:tabs>
                <w:tab w:val="left" w:pos="851"/>
              </w:tabs>
              <w:jc w:val="center"/>
              <w:rPr>
                <w:bCs/>
                <w:i/>
                <w:iCs/>
                <w:lang w:eastAsia="zh-CN"/>
              </w:rPr>
            </w:pPr>
            <w:r w:rsidRPr="00585759">
              <w:rPr>
                <w:bCs/>
                <w:i/>
                <w:iCs/>
                <w:lang w:eastAsia="zh-CN"/>
              </w:rPr>
              <w:t>4</w:t>
            </w:r>
          </w:p>
        </w:tc>
        <w:tc>
          <w:tcPr>
            <w:tcW w:w="840" w:type="pct"/>
            <w:vAlign w:val="center"/>
          </w:tcPr>
          <w:p w14:paraId="52376B30" w14:textId="77777777" w:rsidR="001C3933" w:rsidRPr="00585759" w:rsidRDefault="001C3933" w:rsidP="00A8419F">
            <w:pPr>
              <w:tabs>
                <w:tab w:val="left" w:pos="851"/>
              </w:tabs>
              <w:jc w:val="center"/>
              <w:rPr>
                <w:bCs/>
                <w:i/>
                <w:iCs/>
                <w:lang w:eastAsia="zh-CN"/>
              </w:rPr>
            </w:pPr>
            <w:r w:rsidRPr="00585759">
              <w:rPr>
                <w:bCs/>
                <w:i/>
                <w:iCs/>
                <w:lang w:eastAsia="zh-CN"/>
              </w:rPr>
              <w:t>5</w:t>
            </w:r>
          </w:p>
        </w:tc>
        <w:tc>
          <w:tcPr>
            <w:tcW w:w="992" w:type="pct"/>
            <w:vAlign w:val="center"/>
          </w:tcPr>
          <w:p w14:paraId="3317F2BF" w14:textId="77777777" w:rsidR="001C3933" w:rsidRPr="00585759" w:rsidRDefault="001C3933" w:rsidP="00A8419F">
            <w:pPr>
              <w:tabs>
                <w:tab w:val="left" w:pos="851"/>
              </w:tabs>
              <w:jc w:val="center"/>
              <w:rPr>
                <w:bCs/>
                <w:i/>
                <w:iCs/>
                <w:lang w:eastAsia="zh-CN"/>
              </w:rPr>
            </w:pPr>
            <w:r w:rsidRPr="00585759">
              <w:rPr>
                <w:bCs/>
                <w:i/>
                <w:iCs/>
                <w:lang w:eastAsia="zh-CN"/>
              </w:rPr>
              <w:t>6</w:t>
            </w:r>
          </w:p>
        </w:tc>
      </w:tr>
      <w:tr w:rsidR="001C3933" w:rsidRPr="00585759" w14:paraId="777C346E" w14:textId="77777777" w:rsidTr="00A8419F">
        <w:trPr>
          <w:cantSplit/>
          <w:trHeight w:val="228"/>
        </w:trPr>
        <w:tc>
          <w:tcPr>
            <w:tcW w:w="5000" w:type="pct"/>
            <w:gridSpan w:val="6"/>
            <w:vAlign w:val="center"/>
          </w:tcPr>
          <w:p w14:paraId="65E0ADE6" w14:textId="138DE4A3" w:rsidR="001C3933" w:rsidRPr="00B063B9" w:rsidRDefault="001C3933" w:rsidP="00A8419F">
            <w:pPr>
              <w:tabs>
                <w:tab w:val="left" w:pos="851"/>
              </w:tabs>
              <w:jc w:val="both"/>
              <w:rPr>
                <w:color w:val="7030A0"/>
                <w:lang w:eastAsia="zh-CN"/>
              </w:rPr>
            </w:pPr>
            <w:r w:rsidRPr="00B063B9">
              <w:rPr>
                <w:lang w:eastAsia="zh-CN"/>
              </w:rPr>
              <w:t>Warunek:</w:t>
            </w:r>
            <w:r>
              <w:rPr>
                <w:lang w:eastAsia="zh-CN"/>
              </w:rPr>
              <w:t xml:space="preserve"> </w:t>
            </w:r>
            <w:r w:rsidRPr="00ED7959">
              <w:rPr>
                <w:lang w:eastAsia="zh-CN"/>
              </w:rPr>
              <w:t xml:space="preserve">wykonał </w:t>
            </w:r>
            <w:r>
              <w:rPr>
                <w:lang w:eastAsia="zh-CN"/>
              </w:rPr>
              <w:t xml:space="preserve">co najmniej 3 usługi polegające na sprawowaniu nadzorów budowlanych nad budynkami                      i obiektami </w:t>
            </w:r>
            <w:r w:rsidRPr="00ED7959">
              <w:rPr>
                <w:lang w:eastAsia="zh-CN"/>
              </w:rPr>
              <w:t xml:space="preserve"> na warto</w:t>
            </w:r>
            <w:r>
              <w:rPr>
                <w:lang w:eastAsia="zh-CN"/>
              </w:rPr>
              <w:t>ść łączną brutto nie niższą niż 10 000,00 zł.</w:t>
            </w:r>
          </w:p>
        </w:tc>
      </w:tr>
      <w:tr w:rsidR="001C3933" w:rsidRPr="00585759" w14:paraId="580A31C2" w14:textId="77777777" w:rsidTr="00A8419F">
        <w:trPr>
          <w:cantSplit/>
          <w:trHeight w:val="583"/>
        </w:trPr>
        <w:tc>
          <w:tcPr>
            <w:tcW w:w="266" w:type="pct"/>
            <w:tcBorders>
              <w:bottom w:val="single" w:sz="4" w:space="0" w:color="auto"/>
            </w:tcBorders>
            <w:vAlign w:val="center"/>
          </w:tcPr>
          <w:p w14:paraId="72F46508" w14:textId="3FB61802" w:rsidR="001C3933" w:rsidRPr="00585759" w:rsidRDefault="001C3933" w:rsidP="00A8419F">
            <w:pPr>
              <w:tabs>
                <w:tab w:val="left" w:pos="851"/>
              </w:tabs>
              <w:jc w:val="center"/>
              <w:rPr>
                <w:b/>
                <w:lang w:eastAsia="zh-CN"/>
              </w:rPr>
            </w:pPr>
            <w:r w:rsidRPr="00585759">
              <w:rPr>
                <w:b/>
                <w:lang w:eastAsia="zh-CN"/>
              </w:rPr>
              <w:t>1.</w:t>
            </w:r>
          </w:p>
        </w:tc>
        <w:tc>
          <w:tcPr>
            <w:tcW w:w="1301" w:type="pct"/>
            <w:vAlign w:val="center"/>
          </w:tcPr>
          <w:p w14:paraId="24D4D487" w14:textId="77777777" w:rsidR="001C3933" w:rsidRPr="00585759" w:rsidRDefault="001C3933" w:rsidP="00A8419F">
            <w:pPr>
              <w:tabs>
                <w:tab w:val="left" w:pos="851"/>
              </w:tabs>
              <w:jc w:val="center"/>
              <w:rPr>
                <w:lang w:eastAsia="zh-CN"/>
              </w:rPr>
            </w:pPr>
          </w:p>
          <w:p w14:paraId="13E9F2D2" w14:textId="77777777" w:rsidR="001C3933" w:rsidRPr="00585759" w:rsidRDefault="001C3933" w:rsidP="00A8419F">
            <w:pPr>
              <w:tabs>
                <w:tab w:val="left" w:pos="851"/>
              </w:tabs>
              <w:jc w:val="center"/>
              <w:rPr>
                <w:lang w:eastAsia="zh-CN"/>
              </w:rPr>
            </w:pPr>
          </w:p>
        </w:tc>
        <w:tc>
          <w:tcPr>
            <w:tcW w:w="839" w:type="pct"/>
            <w:vAlign w:val="center"/>
          </w:tcPr>
          <w:p w14:paraId="11152979" w14:textId="77777777" w:rsidR="001C3933" w:rsidRPr="00585759" w:rsidRDefault="001C3933" w:rsidP="00A8419F">
            <w:pPr>
              <w:tabs>
                <w:tab w:val="left" w:pos="851"/>
              </w:tabs>
              <w:jc w:val="center"/>
              <w:rPr>
                <w:b/>
                <w:lang w:eastAsia="zh-CN"/>
              </w:rPr>
            </w:pPr>
          </w:p>
        </w:tc>
        <w:tc>
          <w:tcPr>
            <w:tcW w:w="762" w:type="pct"/>
            <w:vAlign w:val="center"/>
          </w:tcPr>
          <w:p w14:paraId="73E4CFDC" w14:textId="77777777" w:rsidR="001C3933" w:rsidRPr="00585759" w:rsidRDefault="001C3933" w:rsidP="00A8419F">
            <w:pPr>
              <w:tabs>
                <w:tab w:val="left" w:pos="851"/>
              </w:tabs>
              <w:jc w:val="center"/>
              <w:rPr>
                <w:b/>
                <w:lang w:eastAsia="zh-CN"/>
              </w:rPr>
            </w:pPr>
          </w:p>
        </w:tc>
        <w:tc>
          <w:tcPr>
            <w:tcW w:w="840" w:type="pct"/>
            <w:vAlign w:val="center"/>
          </w:tcPr>
          <w:p w14:paraId="2C072103" w14:textId="77777777" w:rsidR="001C3933" w:rsidRPr="00585759" w:rsidRDefault="001C3933" w:rsidP="00A8419F">
            <w:pPr>
              <w:tabs>
                <w:tab w:val="left" w:pos="851"/>
              </w:tabs>
              <w:jc w:val="center"/>
              <w:rPr>
                <w:b/>
                <w:lang w:eastAsia="zh-CN"/>
              </w:rPr>
            </w:pPr>
          </w:p>
        </w:tc>
        <w:tc>
          <w:tcPr>
            <w:tcW w:w="992" w:type="pct"/>
            <w:vAlign w:val="center"/>
          </w:tcPr>
          <w:p w14:paraId="288A2DC2" w14:textId="77777777" w:rsidR="001C3933" w:rsidRPr="00585759" w:rsidRDefault="001C3933" w:rsidP="00A8419F">
            <w:pPr>
              <w:tabs>
                <w:tab w:val="left" w:pos="851"/>
              </w:tabs>
              <w:jc w:val="center"/>
              <w:rPr>
                <w:b/>
                <w:color w:val="7030A0"/>
                <w:lang w:eastAsia="zh-CN"/>
              </w:rPr>
            </w:pPr>
          </w:p>
        </w:tc>
      </w:tr>
      <w:tr w:rsidR="001C3933" w:rsidRPr="00585759" w14:paraId="356DCD25" w14:textId="77777777" w:rsidTr="00A8419F">
        <w:trPr>
          <w:cantSplit/>
          <w:trHeight w:val="552"/>
        </w:trPr>
        <w:tc>
          <w:tcPr>
            <w:tcW w:w="266" w:type="pct"/>
            <w:tcBorders>
              <w:bottom w:val="single" w:sz="4" w:space="0" w:color="auto"/>
            </w:tcBorders>
            <w:vAlign w:val="center"/>
          </w:tcPr>
          <w:p w14:paraId="1A23C7DB" w14:textId="6A07D0E6" w:rsidR="001C3933" w:rsidRDefault="001C3933" w:rsidP="00A8419F">
            <w:pPr>
              <w:tabs>
                <w:tab w:val="left" w:pos="851"/>
              </w:tabs>
              <w:jc w:val="center"/>
              <w:rPr>
                <w:b/>
                <w:lang w:eastAsia="zh-CN"/>
              </w:rPr>
            </w:pPr>
            <w:r w:rsidRPr="00585759">
              <w:rPr>
                <w:b/>
                <w:lang w:eastAsia="zh-CN"/>
              </w:rPr>
              <w:t>2</w:t>
            </w:r>
            <w:r>
              <w:rPr>
                <w:b/>
                <w:lang w:eastAsia="zh-CN"/>
              </w:rPr>
              <w:t>.</w:t>
            </w:r>
          </w:p>
          <w:p w14:paraId="69B6D102" w14:textId="77777777" w:rsidR="001C3933" w:rsidRPr="00585759" w:rsidRDefault="001C3933" w:rsidP="00A8419F">
            <w:pPr>
              <w:tabs>
                <w:tab w:val="left" w:pos="851"/>
              </w:tabs>
              <w:jc w:val="center"/>
              <w:rPr>
                <w:b/>
                <w:lang w:eastAsia="zh-CN"/>
              </w:rPr>
            </w:pPr>
          </w:p>
        </w:tc>
        <w:tc>
          <w:tcPr>
            <w:tcW w:w="1301" w:type="pct"/>
            <w:vAlign w:val="center"/>
          </w:tcPr>
          <w:p w14:paraId="257D1943" w14:textId="77777777" w:rsidR="001C3933" w:rsidRPr="00585759" w:rsidRDefault="001C3933" w:rsidP="00A8419F">
            <w:pPr>
              <w:tabs>
                <w:tab w:val="left" w:pos="851"/>
              </w:tabs>
              <w:jc w:val="center"/>
              <w:rPr>
                <w:lang w:eastAsia="zh-CN"/>
              </w:rPr>
            </w:pPr>
          </w:p>
          <w:p w14:paraId="4B3EE985" w14:textId="77777777" w:rsidR="001C3933" w:rsidRPr="00585759" w:rsidRDefault="001C3933" w:rsidP="00A8419F">
            <w:pPr>
              <w:tabs>
                <w:tab w:val="left" w:pos="851"/>
              </w:tabs>
              <w:jc w:val="center"/>
              <w:rPr>
                <w:lang w:eastAsia="zh-CN"/>
              </w:rPr>
            </w:pPr>
          </w:p>
        </w:tc>
        <w:tc>
          <w:tcPr>
            <w:tcW w:w="839" w:type="pct"/>
            <w:vAlign w:val="center"/>
          </w:tcPr>
          <w:p w14:paraId="47916669" w14:textId="77777777" w:rsidR="001C3933" w:rsidRPr="00585759" w:rsidRDefault="001C3933" w:rsidP="00A8419F">
            <w:pPr>
              <w:tabs>
                <w:tab w:val="left" w:pos="851"/>
              </w:tabs>
              <w:jc w:val="center"/>
              <w:rPr>
                <w:b/>
                <w:lang w:eastAsia="zh-CN"/>
              </w:rPr>
            </w:pPr>
          </w:p>
        </w:tc>
        <w:tc>
          <w:tcPr>
            <w:tcW w:w="762" w:type="pct"/>
            <w:vAlign w:val="center"/>
          </w:tcPr>
          <w:p w14:paraId="3012B4D8" w14:textId="77777777" w:rsidR="001C3933" w:rsidRPr="00585759" w:rsidRDefault="001C3933" w:rsidP="00A8419F">
            <w:pPr>
              <w:tabs>
                <w:tab w:val="left" w:pos="851"/>
              </w:tabs>
              <w:jc w:val="center"/>
              <w:rPr>
                <w:b/>
                <w:lang w:eastAsia="zh-CN"/>
              </w:rPr>
            </w:pPr>
          </w:p>
        </w:tc>
        <w:tc>
          <w:tcPr>
            <w:tcW w:w="840" w:type="pct"/>
            <w:vAlign w:val="center"/>
          </w:tcPr>
          <w:p w14:paraId="58B08F1F" w14:textId="77777777" w:rsidR="001C3933" w:rsidRPr="00585759" w:rsidRDefault="001C3933" w:rsidP="00A8419F">
            <w:pPr>
              <w:tabs>
                <w:tab w:val="left" w:pos="851"/>
              </w:tabs>
              <w:jc w:val="center"/>
              <w:rPr>
                <w:b/>
                <w:lang w:eastAsia="zh-CN"/>
              </w:rPr>
            </w:pPr>
          </w:p>
        </w:tc>
        <w:tc>
          <w:tcPr>
            <w:tcW w:w="992" w:type="pct"/>
            <w:vAlign w:val="center"/>
          </w:tcPr>
          <w:p w14:paraId="086F6B23" w14:textId="77777777" w:rsidR="001C3933" w:rsidRPr="00585759" w:rsidRDefault="001C3933" w:rsidP="00A8419F">
            <w:pPr>
              <w:tabs>
                <w:tab w:val="left" w:pos="851"/>
              </w:tabs>
              <w:jc w:val="center"/>
              <w:rPr>
                <w:b/>
                <w:color w:val="7030A0"/>
                <w:lang w:eastAsia="zh-CN"/>
              </w:rPr>
            </w:pPr>
          </w:p>
        </w:tc>
      </w:tr>
      <w:tr w:rsidR="001C3933" w:rsidRPr="00585759" w14:paraId="360D3329" w14:textId="77777777" w:rsidTr="00A8419F">
        <w:trPr>
          <w:cantSplit/>
          <w:trHeight w:val="495"/>
        </w:trPr>
        <w:tc>
          <w:tcPr>
            <w:tcW w:w="266" w:type="pct"/>
            <w:tcBorders>
              <w:top w:val="single" w:sz="4" w:space="0" w:color="auto"/>
              <w:bottom w:val="single" w:sz="4" w:space="0" w:color="auto"/>
            </w:tcBorders>
            <w:vAlign w:val="center"/>
          </w:tcPr>
          <w:p w14:paraId="5063DD75" w14:textId="2B47D865" w:rsidR="001C3933" w:rsidRDefault="001C3933" w:rsidP="00A8419F">
            <w:pPr>
              <w:tabs>
                <w:tab w:val="left" w:pos="851"/>
              </w:tabs>
              <w:jc w:val="center"/>
              <w:rPr>
                <w:b/>
                <w:lang w:eastAsia="zh-CN"/>
              </w:rPr>
            </w:pPr>
            <w:r>
              <w:rPr>
                <w:b/>
                <w:lang w:eastAsia="zh-CN"/>
              </w:rPr>
              <w:t>3.</w:t>
            </w:r>
          </w:p>
          <w:p w14:paraId="2233A341" w14:textId="77777777" w:rsidR="001C3933" w:rsidRPr="00585759" w:rsidRDefault="001C3933" w:rsidP="00A8419F">
            <w:pPr>
              <w:tabs>
                <w:tab w:val="left" w:pos="851"/>
              </w:tabs>
              <w:jc w:val="center"/>
              <w:rPr>
                <w:b/>
                <w:lang w:eastAsia="zh-CN"/>
              </w:rPr>
            </w:pPr>
          </w:p>
        </w:tc>
        <w:tc>
          <w:tcPr>
            <w:tcW w:w="1301" w:type="pct"/>
            <w:tcBorders>
              <w:bottom w:val="single" w:sz="4" w:space="0" w:color="auto"/>
            </w:tcBorders>
            <w:vAlign w:val="center"/>
          </w:tcPr>
          <w:p w14:paraId="320AAE9C" w14:textId="77777777" w:rsidR="001C3933" w:rsidRPr="00585759" w:rsidRDefault="001C3933" w:rsidP="00A8419F">
            <w:pPr>
              <w:tabs>
                <w:tab w:val="left" w:pos="851"/>
              </w:tabs>
              <w:jc w:val="center"/>
              <w:rPr>
                <w:lang w:eastAsia="zh-CN"/>
              </w:rPr>
            </w:pPr>
          </w:p>
        </w:tc>
        <w:tc>
          <w:tcPr>
            <w:tcW w:w="839" w:type="pct"/>
            <w:tcBorders>
              <w:bottom w:val="single" w:sz="4" w:space="0" w:color="auto"/>
            </w:tcBorders>
            <w:vAlign w:val="center"/>
          </w:tcPr>
          <w:p w14:paraId="5ED960C6" w14:textId="77777777" w:rsidR="001C3933" w:rsidRPr="00585759" w:rsidRDefault="001C3933" w:rsidP="00A8419F">
            <w:pPr>
              <w:tabs>
                <w:tab w:val="left" w:pos="851"/>
              </w:tabs>
              <w:jc w:val="center"/>
              <w:rPr>
                <w:b/>
                <w:lang w:eastAsia="zh-CN"/>
              </w:rPr>
            </w:pPr>
          </w:p>
        </w:tc>
        <w:tc>
          <w:tcPr>
            <w:tcW w:w="762" w:type="pct"/>
            <w:tcBorders>
              <w:bottom w:val="single" w:sz="4" w:space="0" w:color="auto"/>
            </w:tcBorders>
            <w:vAlign w:val="center"/>
          </w:tcPr>
          <w:p w14:paraId="54627E6B" w14:textId="77777777" w:rsidR="001C3933" w:rsidRPr="00585759" w:rsidRDefault="001C3933" w:rsidP="00A8419F">
            <w:pPr>
              <w:tabs>
                <w:tab w:val="left" w:pos="851"/>
              </w:tabs>
              <w:jc w:val="center"/>
              <w:rPr>
                <w:b/>
                <w:lang w:eastAsia="zh-CN"/>
              </w:rPr>
            </w:pPr>
          </w:p>
        </w:tc>
        <w:tc>
          <w:tcPr>
            <w:tcW w:w="840" w:type="pct"/>
            <w:tcBorders>
              <w:bottom w:val="single" w:sz="4" w:space="0" w:color="auto"/>
            </w:tcBorders>
            <w:vAlign w:val="center"/>
          </w:tcPr>
          <w:p w14:paraId="6198BDB0" w14:textId="77777777" w:rsidR="001C3933" w:rsidRPr="00585759" w:rsidRDefault="001C3933" w:rsidP="00A8419F">
            <w:pPr>
              <w:tabs>
                <w:tab w:val="left" w:pos="851"/>
              </w:tabs>
              <w:jc w:val="center"/>
              <w:rPr>
                <w:b/>
                <w:lang w:eastAsia="zh-CN"/>
              </w:rPr>
            </w:pPr>
          </w:p>
        </w:tc>
        <w:tc>
          <w:tcPr>
            <w:tcW w:w="992" w:type="pct"/>
            <w:tcBorders>
              <w:bottom w:val="single" w:sz="4" w:space="0" w:color="auto"/>
            </w:tcBorders>
            <w:vAlign w:val="center"/>
          </w:tcPr>
          <w:p w14:paraId="3BB1FB94" w14:textId="77777777" w:rsidR="001C3933" w:rsidRPr="00585759" w:rsidRDefault="001C3933" w:rsidP="00A8419F">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E92DD6">
      <w:pPr>
        <w:numPr>
          <w:ilvl w:val="0"/>
          <w:numId w:val="25"/>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25CC378D" w:rsidR="00490259" w:rsidRPr="00111016" w:rsidRDefault="00490259" w:rsidP="00E92DD6">
      <w:pPr>
        <w:numPr>
          <w:ilvl w:val="0"/>
          <w:numId w:val="25"/>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1C3933">
        <w:rPr>
          <w:i/>
          <w:iCs/>
          <w:sz w:val="22"/>
          <w:szCs w:val="22"/>
          <w:lang w:eastAsia="zh-CN"/>
        </w:rPr>
        <w:t xml:space="preserve">usługi </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E92DD6">
      <w:pPr>
        <w:numPr>
          <w:ilvl w:val="0"/>
          <w:numId w:val="25"/>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71F216CC" w:rsidR="00490259" w:rsidRPr="00111016" w:rsidRDefault="00BC2727" w:rsidP="00E92DD6">
      <w:pPr>
        <w:numPr>
          <w:ilvl w:val="0"/>
          <w:numId w:val="25"/>
        </w:numPr>
        <w:ind w:left="284" w:hanging="284"/>
        <w:jc w:val="both"/>
        <w:rPr>
          <w:bCs/>
          <w:i/>
          <w:iCs/>
          <w:sz w:val="22"/>
          <w:szCs w:val="22"/>
          <w:lang w:eastAsia="zh-CN"/>
        </w:rPr>
      </w:pPr>
      <w:r>
        <w:rPr>
          <w:i/>
          <w:iCs/>
          <w:sz w:val="22"/>
          <w:szCs w:val="22"/>
        </w:rPr>
        <w:t>Należy złożyć wraz z ofertą.</w:t>
      </w:r>
    </w:p>
    <w:bookmarkEnd w:id="116"/>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18550217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17"/>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4FF40F4" w14:textId="77777777" w:rsidR="00872F66" w:rsidRDefault="00872F66" w:rsidP="00490259">
      <w:pPr>
        <w:tabs>
          <w:tab w:val="left" w:pos="0"/>
        </w:tabs>
        <w:rPr>
          <w:sz w:val="22"/>
          <w:szCs w:val="22"/>
        </w:rPr>
      </w:pPr>
    </w:p>
    <w:p w14:paraId="1F6B9EF1" w14:textId="77777777" w:rsidR="00872F66" w:rsidRPr="008057B2" w:rsidRDefault="00872F66" w:rsidP="00490259">
      <w:pPr>
        <w:tabs>
          <w:tab w:val="left" w:pos="0"/>
        </w:tabs>
        <w:rPr>
          <w:sz w:val="22"/>
          <w:szCs w:val="22"/>
        </w:rPr>
      </w:pPr>
    </w:p>
    <w:p w14:paraId="304C37B1" w14:textId="77777777" w:rsidR="00490259" w:rsidRDefault="0049025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872F66" w:rsidRPr="00585759" w14:paraId="3083F47B" w14:textId="77777777" w:rsidTr="008B2E46">
        <w:trPr>
          <w:cantSplit/>
          <w:trHeight w:val="20"/>
          <w:tblHeader/>
        </w:trPr>
        <w:tc>
          <w:tcPr>
            <w:tcW w:w="423" w:type="pct"/>
            <w:vAlign w:val="center"/>
          </w:tcPr>
          <w:p w14:paraId="5B3B523F" w14:textId="77777777" w:rsidR="00872F66" w:rsidRPr="00585759" w:rsidRDefault="00872F66" w:rsidP="008B2E46">
            <w:pPr>
              <w:autoSpaceDN w:val="0"/>
              <w:adjustRightInd w:val="0"/>
              <w:jc w:val="center"/>
              <w:rPr>
                <w:b/>
              </w:rPr>
            </w:pPr>
            <w:r w:rsidRPr="00585759">
              <w:rPr>
                <w:b/>
              </w:rPr>
              <w:t>Lp.</w:t>
            </w:r>
          </w:p>
        </w:tc>
        <w:tc>
          <w:tcPr>
            <w:tcW w:w="1060" w:type="pct"/>
            <w:vAlign w:val="center"/>
          </w:tcPr>
          <w:p w14:paraId="0DCF1481" w14:textId="77777777" w:rsidR="00872F66" w:rsidRPr="00585759" w:rsidRDefault="00872F66" w:rsidP="008B2E46">
            <w:pPr>
              <w:autoSpaceDN w:val="0"/>
              <w:adjustRightInd w:val="0"/>
              <w:jc w:val="center"/>
              <w:rPr>
                <w:b/>
              </w:rPr>
            </w:pPr>
            <w:r w:rsidRPr="00585759">
              <w:rPr>
                <w:b/>
              </w:rPr>
              <w:t xml:space="preserve">Wymagania Zamawiającego </w:t>
            </w:r>
            <w:r w:rsidRPr="00585759">
              <w:rPr>
                <w:b/>
              </w:rPr>
              <w:br/>
              <w:t xml:space="preserve">w zakresie ilości osób </w:t>
            </w:r>
            <w:r w:rsidRPr="00585759">
              <w:rPr>
                <w:b/>
              </w:rPr>
              <w:br/>
              <w:t>o wymaganych uprawnieniach/</w:t>
            </w:r>
            <w:r w:rsidRPr="00585759">
              <w:rPr>
                <w:b/>
              </w:rPr>
              <w:br/>
              <w:t>kwalifikacjach</w:t>
            </w:r>
          </w:p>
        </w:tc>
        <w:tc>
          <w:tcPr>
            <w:tcW w:w="1154" w:type="pct"/>
            <w:vAlign w:val="center"/>
          </w:tcPr>
          <w:p w14:paraId="5C5255A1" w14:textId="77777777" w:rsidR="00872F66" w:rsidRPr="00585759" w:rsidRDefault="00872F66" w:rsidP="008B2E46">
            <w:pPr>
              <w:jc w:val="center"/>
              <w:rPr>
                <w:b/>
              </w:rPr>
            </w:pPr>
            <w:r w:rsidRPr="00585759">
              <w:rPr>
                <w:b/>
              </w:rPr>
              <w:t>Imię i nazwisko</w:t>
            </w:r>
          </w:p>
        </w:tc>
        <w:tc>
          <w:tcPr>
            <w:tcW w:w="1313" w:type="pct"/>
            <w:shd w:val="clear" w:color="auto" w:fill="auto"/>
            <w:vAlign w:val="center"/>
          </w:tcPr>
          <w:p w14:paraId="5DABE73D" w14:textId="77777777" w:rsidR="00872F66" w:rsidRPr="00585759" w:rsidRDefault="00872F66" w:rsidP="008B2E46">
            <w:pPr>
              <w:jc w:val="center"/>
              <w:rPr>
                <w:b/>
              </w:rPr>
            </w:pPr>
            <w:r w:rsidRPr="00585759">
              <w:rPr>
                <w:b/>
              </w:rPr>
              <w:t>Nr dokumentu potwierdzającego posiadane uprawnienia/ kwalifikacje/</w:t>
            </w:r>
          </w:p>
          <w:p w14:paraId="26D302A0" w14:textId="77777777" w:rsidR="00872F66" w:rsidRPr="00585759" w:rsidRDefault="00872F66" w:rsidP="008B2E46">
            <w:pPr>
              <w:jc w:val="center"/>
              <w:rPr>
                <w:b/>
              </w:rPr>
            </w:pPr>
            <w:r w:rsidRPr="00585759">
              <w:rPr>
                <w:b/>
              </w:rPr>
              <w:t>wykształcenie</w:t>
            </w:r>
          </w:p>
        </w:tc>
        <w:tc>
          <w:tcPr>
            <w:tcW w:w="1050" w:type="pct"/>
            <w:shd w:val="clear" w:color="auto" w:fill="auto"/>
            <w:vAlign w:val="center"/>
          </w:tcPr>
          <w:p w14:paraId="08188A72" w14:textId="77777777" w:rsidR="00872F66" w:rsidRPr="00585759" w:rsidRDefault="00872F66" w:rsidP="008B2E46">
            <w:pPr>
              <w:jc w:val="center"/>
              <w:rPr>
                <w:b/>
              </w:rPr>
            </w:pPr>
            <w:r w:rsidRPr="00585759">
              <w:rPr>
                <w:b/>
                <w:iCs/>
              </w:rPr>
              <w:t>Podmiot udostępniający zasoby</w:t>
            </w:r>
            <w:r w:rsidRPr="00585759">
              <w:rPr>
                <w:b/>
                <w:bCs/>
              </w:rPr>
              <w:t xml:space="preserve"> w przypadku korzystania przez Wykonawcę</w:t>
            </w:r>
          </w:p>
        </w:tc>
      </w:tr>
      <w:tr w:rsidR="00872F66" w:rsidRPr="00585759" w14:paraId="5A624C48" w14:textId="77777777" w:rsidTr="008B2E46">
        <w:trPr>
          <w:cantSplit/>
          <w:trHeight w:val="20"/>
          <w:tblHeader/>
        </w:trPr>
        <w:tc>
          <w:tcPr>
            <w:tcW w:w="423" w:type="pct"/>
            <w:vAlign w:val="center"/>
          </w:tcPr>
          <w:p w14:paraId="5146EDF2" w14:textId="77777777" w:rsidR="00872F66" w:rsidRPr="00585759" w:rsidRDefault="00872F66" w:rsidP="008B2E46">
            <w:pPr>
              <w:jc w:val="center"/>
              <w:rPr>
                <w:i/>
              </w:rPr>
            </w:pPr>
            <w:r w:rsidRPr="00585759">
              <w:rPr>
                <w:i/>
              </w:rPr>
              <w:t>1</w:t>
            </w:r>
          </w:p>
        </w:tc>
        <w:tc>
          <w:tcPr>
            <w:tcW w:w="1060" w:type="pct"/>
            <w:vAlign w:val="center"/>
          </w:tcPr>
          <w:p w14:paraId="29233FE5" w14:textId="77777777" w:rsidR="00872F66" w:rsidRPr="00585759" w:rsidRDefault="00872F66" w:rsidP="008B2E46">
            <w:pPr>
              <w:tabs>
                <w:tab w:val="left" w:pos="470"/>
              </w:tabs>
              <w:jc w:val="center"/>
              <w:rPr>
                <w:i/>
              </w:rPr>
            </w:pPr>
            <w:r w:rsidRPr="00585759">
              <w:rPr>
                <w:i/>
              </w:rPr>
              <w:t>2</w:t>
            </w:r>
          </w:p>
        </w:tc>
        <w:tc>
          <w:tcPr>
            <w:tcW w:w="1154" w:type="pct"/>
            <w:vAlign w:val="center"/>
          </w:tcPr>
          <w:p w14:paraId="48570C02" w14:textId="77777777" w:rsidR="00872F66" w:rsidRPr="00585759" w:rsidRDefault="00872F66" w:rsidP="008B2E46">
            <w:pPr>
              <w:jc w:val="center"/>
              <w:rPr>
                <w:i/>
              </w:rPr>
            </w:pPr>
            <w:r w:rsidRPr="00585759">
              <w:rPr>
                <w:i/>
              </w:rPr>
              <w:t>3</w:t>
            </w:r>
          </w:p>
        </w:tc>
        <w:tc>
          <w:tcPr>
            <w:tcW w:w="1313" w:type="pct"/>
            <w:shd w:val="clear" w:color="auto" w:fill="auto"/>
            <w:vAlign w:val="center"/>
          </w:tcPr>
          <w:p w14:paraId="4E747E12" w14:textId="77777777" w:rsidR="00872F66" w:rsidRPr="00585759" w:rsidRDefault="00872F66" w:rsidP="008B2E46">
            <w:pPr>
              <w:jc w:val="center"/>
              <w:rPr>
                <w:i/>
              </w:rPr>
            </w:pPr>
            <w:r w:rsidRPr="00585759">
              <w:rPr>
                <w:i/>
              </w:rPr>
              <w:t>4</w:t>
            </w:r>
          </w:p>
        </w:tc>
        <w:tc>
          <w:tcPr>
            <w:tcW w:w="1050" w:type="pct"/>
            <w:shd w:val="clear" w:color="auto" w:fill="auto"/>
            <w:vAlign w:val="center"/>
          </w:tcPr>
          <w:p w14:paraId="66154E1B" w14:textId="77777777" w:rsidR="00872F66" w:rsidRPr="00585759" w:rsidRDefault="00872F66" w:rsidP="008B2E46">
            <w:pPr>
              <w:jc w:val="center"/>
              <w:rPr>
                <w:i/>
              </w:rPr>
            </w:pPr>
            <w:r w:rsidRPr="00585759">
              <w:rPr>
                <w:i/>
              </w:rPr>
              <w:t>5</w:t>
            </w:r>
          </w:p>
        </w:tc>
      </w:tr>
      <w:tr w:rsidR="00872F66" w:rsidRPr="00585759" w14:paraId="511E5DBF" w14:textId="77777777" w:rsidTr="001C1ACC">
        <w:trPr>
          <w:cantSplit/>
          <w:trHeight w:val="2460"/>
        </w:trPr>
        <w:tc>
          <w:tcPr>
            <w:tcW w:w="423" w:type="pct"/>
            <w:vAlign w:val="center"/>
          </w:tcPr>
          <w:p w14:paraId="08154445" w14:textId="77777777" w:rsidR="00872F66" w:rsidRPr="00585759" w:rsidRDefault="00872F66" w:rsidP="008B2E46">
            <w:pPr>
              <w:jc w:val="center"/>
              <w:rPr>
                <w:b/>
              </w:rPr>
            </w:pPr>
            <w:r>
              <w:rPr>
                <w:b/>
              </w:rPr>
              <w:t>1</w:t>
            </w:r>
          </w:p>
        </w:tc>
        <w:tc>
          <w:tcPr>
            <w:tcW w:w="1060" w:type="pct"/>
            <w:vAlign w:val="center"/>
          </w:tcPr>
          <w:p w14:paraId="32E8C3F0" w14:textId="3E6726F3" w:rsidR="00872F66" w:rsidRPr="00585759" w:rsidRDefault="00872F66" w:rsidP="008B2E46">
            <w:pPr>
              <w:ind w:left="-43"/>
              <w:jc w:val="center"/>
            </w:pPr>
            <w:r w:rsidRPr="00AA0B7D">
              <w:t xml:space="preserve">co najmniej 1 osoba posiadająca uprawnienia budowlane bez ograniczeń </w:t>
            </w:r>
            <w:r w:rsidR="001C1ACC">
              <w:t xml:space="preserve">do projektowania lub kierowania robotami budowlanymi </w:t>
            </w:r>
            <w:r w:rsidRPr="00AA0B7D">
              <w:t>w specjalności konstrukcyjno-budowlanej</w:t>
            </w:r>
          </w:p>
        </w:tc>
        <w:tc>
          <w:tcPr>
            <w:tcW w:w="1154" w:type="pct"/>
            <w:vAlign w:val="center"/>
          </w:tcPr>
          <w:p w14:paraId="26B1A2DC" w14:textId="77777777" w:rsidR="00872F66" w:rsidRPr="00585759" w:rsidRDefault="00872F66" w:rsidP="008B2E46">
            <w:pPr>
              <w:jc w:val="center"/>
              <w:rPr>
                <w:b/>
                <w:bCs/>
              </w:rPr>
            </w:pPr>
          </w:p>
        </w:tc>
        <w:tc>
          <w:tcPr>
            <w:tcW w:w="1313" w:type="pct"/>
            <w:shd w:val="clear" w:color="auto" w:fill="auto"/>
            <w:vAlign w:val="center"/>
          </w:tcPr>
          <w:p w14:paraId="07C18F24" w14:textId="77777777" w:rsidR="00872F66" w:rsidRPr="00585759" w:rsidRDefault="00872F66" w:rsidP="008B2E46">
            <w:pPr>
              <w:jc w:val="center"/>
            </w:pPr>
          </w:p>
        </w:tc>
        <w:tc>
          <w:tcPr>
            <w:tcW w:w="1050" w:type="pct"/>
            <w:shd w:val="clear" w:color="auto" w:fill="auto"/>
            <w:vAlign w:val="center"/>
          </w:tcPr>
          <w:p w14:paraId="279D1AEA" w14:textId="77777777" w:rsidR="00872F66" w:rsidRPr="00585759" w:rsidRDefault="00872F66" w:rsidP="008B2E46">
            <w:pPr>
              <w:jc w:val="center"/>
            </w:pPr>
          </w:p>
        </w:tc>
      </w:tr>
      <w:tr w:rsidR="001C1ACC" w:rsidRPr="00585759" w14:paraId="3922E6D8" w14:textId="77777777" w:rsidTr="001C1ACC">
        <w:trPr>
          <w:cantSplit/>
          <w:trHeight w:val="1490"/>
        </w:trPr>
        <w:tc>
          <w:tcPr>
            <w:tcW w:w="423" w:type="pct"/>
            <w:vAlign w:val="center"/>
          </w:tcPr>
          <w:p w14:paraId="33510447" w14:textId="3C355536" w:rsidR="001C1ACC" w:rsidRDefault="001C1ACC" w:rsidP="008B2E46">
            <w:pPr>
              <w:jc w:val="center"/>
              <w:rPr>
                <w:b/>
              </w:rPr>
            </w:pPr>
            <w:r>
              <w:rPr>
                <w:b/>
              </w:rPr>
              <w:t>2</w:t>
            </w:r>
          </w:p>
        </w:tc>
        <w:tc>
          <w:tcPr>
            <w:tcW w:w="1060" w:type="pct"/>
            <w:vAlign w:val="center"/>
          </w:tcPr>
          <w:p w14:paraId="461DF7B3" w14:textId="5581BBA2" w:rsidR="001C1ACC" w:rsidRPr="00AA0B7D" w:rsidRDefault="001C1ACC" w:rsidP="008B2E46">
            <w:pPr>
              <w:ind w:left="-43"/>
              <w:jc w:val="center"/>
            </w:pPr>
            <w:r w:rsidRPr="00AA0B7D">
              <w:t xml:space="preserve">co najmniej 1 osoba posiadająca uprawnienia budowlane bez ograniczeń </w:t>
            </w:r>
            <w:r>
              <w:t xml:space="preserve">do projektowania lub kierowania robotami budowlanymi </w:t>
            </w:r>
            <w:r w:rsidRPr="00AA0B7D">
              <w:t xml:space="preserve">w specjalności </w:t>
            </w:r>
            <w:r>
              <w:t>inżynieryjnej mostowej</w:t>
            </w:r>
          </w:p>
        </w:tc>
        <w:tc>
          <w:tcPr>
            <w:tcW w:w="1154" w:type="pct"/>
            <w:vAlign w:val="center"/>
          </w:tcPr>
          <w:p w14:paraId="06B47B0D" w14:textId="77777777" w:rsidR="001C1ACC" w:rsidRPr="00585759" w:rsidRDefault="001C1ACC" w:rsidP="008B2E46">
            <w:pPr>
              <w:jc w:val="center"/>
              <w:rPr>
                <w:b/>
                <w:bCs/>
              </w:rPr>
            </w:pPr>
          </w:p>
        </w:tc>
        <w:tc>
          <w:tcPr>
            <w:tcW w:w="1313" w:type="pct"/>
            <w:shd w:val="clear" w:color="auto" w:fill="auto"/>
            <w:vAlign w:val="center"/>
          </w:tcPr>
          <w:p w14:paraId="54E16036" w14:textId="77777777" w:rsidR="001C1ACC" w:rsidRPr="00585759" w:rsidRDefault="001C1ACC" w:rsidP="008B2E46">
            <w:pPr>
              <w:jc w:val="center"/>
            </w:pPr>
          </w:p>
        </w:tc>
        <w:tc>
          <w:tcPr>
            <w:tcW w:w="1050" w:type="pct"/>
            <w:shd w:val="clear" w:color="auto" w:fill="auto"/>
            <w:vAlign w:val="center"/>
          </w:tcPr>
          <w:p w14:paraId="6534E430" w14:textId="77777777" w:rsidR="001C1ACC" w:rsidRPr="00585759" w:rsidRDefault="001C1ACC" w:rsidP="008B2E46">
            <w:pPr>
              <w:jc w:val="center"/>
            </w:pPr>
          </w:p>
        </w:tc>
      </w:tr>
    </w:tbl>
    <w:p w14:paraId="2530C67C" w14:textId="77777777" w:rsidR="00872F66" w:rsidRPr="00CC1C75" w:rsidRDefault="00872F66" w:rsidP="00490259">
      <w:pPr>
        <w:tabs>
          <w:tab w:val="left" w:pos="0"/>
        </w:tabs>
        <w:rPr>
          <w:color w:val="FF0000"/>
          <w:sz w:val="22"/>
          <w:szCs w:val="22"/>
        </w:rPr>
      </w:pPr>
    </w:p>
    <w:p w14:paraId="77014B8D" w14:textId="77777777" w:rsidR="00490259" w:rsidRDefault="00490259" w:rsidP="00490259">
      <w:pPr>
        <w:jc w:val="both"/>
        <w:rPr>
          <w:sz w:val="24"/>
          <w:szCs w:val="24"/>
        </w:rPr>
      </w:pPr>
    </w:p>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E92DD6">
      <w:pPr>
        <w:numPr>
          <w:ilvl w:val="0"/>
          <w:numId w:val="25"/>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678C7DCE" w:rsidR="00490259" w:rsidRPr="00111016" w:rsidRDefault="00BC2727" w:rsidP="00E92DD6">
      <w:pPr>
        <w:numPr>
          <w:ilvl w:val="0"/>
          <w:numId w:val="25"/>
        </w:numPr>
        <w:ind w:left="284" w:hanging="284"/>
        <w:jc w:val="both"/>
        <w:rPr>
          <w:bCs/>
          <w:i/>
          <w:iCs/>
          <w:sz w:val="22"/>
          <w:szCs w:val="22"/>
          <w:lang w:eastAsia="zh-CN"/>
        </w:rPr>
      </w:pPr>
      <w:r w:rsidRPr="00BC2727">
        <w:rPr>
          <w:i/>
          <w:iCs/>
          <w:sz w:val="22"/>
          <w:szCs w:val="22"/>
        </w:rPr>
        <w:t>Należy złożyć wraz z ofertą</w:t>
      </w:r>
      <w:r w:rsidR="00490259" w:rsidRPr="00111016">
        <w:rPr>
          <w:i/>
          <w:iCs/>
          <w:sz w:val="22"/>
          <w:szCs w:val="22"/>
        </w:rPr>
        <w:t>.</w:t>
      </w:r>
    </w:p>
    <w:bookmarkEnd w:id="118"/>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30F34B2A"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9" w:name="_Toc18550217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872F66">
        <w:rPr>
          <w:rFonts w:ascii="Times New Roman" w:hAnsi="Times New Roman" w:cs="Times New Roman"/>
        </w:rPr>
        <w:t xml:space="preserve"> – nie dotyczy</w:t>
      </w:r>
      <w:bookmarkEnd w:id="119"/>
    </w:p>
    <w:p w14:paraId="727C8B78" w14:textId="77777777" w:rsidR="008F2B27" w:rsidRDefault="008F2B27" w:rsidP="00490259">
      <w:pPr>
        <w:rPr>
          <w:b/>
          <w:bCs/>
          <w:sz w:val="24"/>
          <w:szCs w:val="24"/>
        </w:rPr>
      </w:pPr>
    </w:p>
    <w:p w14:paraId="5584C105" w14:textId="0097472E" w:rsidR="00490259" w:rsidRPr="00111016" w:rsidRDefault="00490259" w:rsidP="00872F66">
      <w:pPr>
        <w:ind w:left="284"/>
        <w:jc w:val="both"/>
        <w:rPr>
          <w:bCs/>
          <w:i/>
          <w:iCs/>
          <w:sz w:val="22"/>
          <w:szCs w:val="22"/>
          <w:lang w:eastAsia="zh-CN"/>
        </w:rPr>
      </w:pPr>
      <w:r w:rsidRPr="00111016">
        <w:rPr>
          <w:i/>
          <w:iCs/>
          <w:sz w:val="22"/>
          <w:szCs w:val="22"/>
        </w:rPr>
        <w:t xml:space="preserve">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0" w:name="_Toc18550218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0"/>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1" w:name="_Hlk106046060"/>
      <w:r w:rsidRPr="008057B2">
        <w:rPr>
          <w:sz w:val="22"/>
          <w:szCs w:val="22"/>
        </w:rPr>
        <w:t xml:space="preserve">Nazwa </w:t>
      </w:r>
      <w:r w:rsidR="00DB4D9E">
        <w:rPr>
          <w:sz w:val="22"/>
          <w:szCs w:val="22"/>
        </w:rPr>
        <w:t>Wykonawcy</w:t>
      </w:r>
      <w:r w:rsidRPr="008057B2">
        <w:rPr>
          <w:sz w:val="22"/>
          <w:szCs w:val="22"/>
        </w:rPr>
        <w:t>: ...................................................................................................................</w:t>
      </w:r>
    </w:p>
    <w:bookmarkEnd w:id="12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01DD77AD" w14:textId="77777777" w:rsidR="00DB37A7" w:rsidRPr="00EB3F6A" w:rsidRDefault="00DB37A7" w:rsidP="00E92DD6">
      <w:pPr>
        <w:numPr>
          <w:ilvl w:val="0"/>
          <w:numId w:val="25"/>
        </w:numPr>
        <w:ind w:left="284" w:hanging="284"/>
        <w:jc w:val="both"/>
        <w:rPr>
          <w:i/>
          <w:iCs/>
          <w:sz w:val="22"/>
          <w:szCs w:val="22"/>
        </w:rPr>
      </w:pPr>
      <w:r w:rsidRPr="00EB3F6A">
        <w:rPr>
          <w:i/>
          <w:iCs/>
          <w:sz w:val="22"/>
          <w:szCs w:val="22"/>
        </w:rPr>
        <w:t>Należy złożyć wraz z ofertą.</w:t>
      </w: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2" w:name="_Toc18550218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2"/>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E8E44F9"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1C3933" w:rsidRPr="001C3933">
        <w:rPr>
          <w:b/>
          <w:iCs/>
          <w:sz w:val="22"/>
          <w:szCs w:val="22"/>
        </w:rPr>
        <w:t>Zawarcie umowy ramowej pn.</w:t>
      </w:r>
      <w:r w:rsidR="001C3933" w:rsidRPr="001C3933">
        <w:rPr>
          <w:iCs/>
          <w:sz w:val="22"/>
          <w:szCs w:val="22"/>
        </w:rPr>
        <w:t xml:space="preserve"> </w:t>
      </w:r>
      <w:r w:rsidR="001C3933" w:rsidRPr="001C3933">
        <w:rPr>
          <w:b/>
          <w:iCs/>
          <w:sz w:val="22"/>
          <w:szCs w:val="22"/>
        </w:rPr>
        <w:t>„Sprawowanie nadzorów budowlanych nad wybranymi obiektami w trakcie ujawniania się wpływów górniczych KWK Ruda”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E92DD6">
      <w:pPr>
        <w:numPr>
          <w:ilvl w:val="0"/>
          <w:numId w:val="26"/>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E92DD6">
      <w:pPr>
        <w:numPr>
          <w:ilvl w:val="1"/>
          <w:numId w:val="26"/>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E92DD6">
      <w:pPr>
        <w:numPr>
          <w:ilvl w:val="1"/>
          <w:numId w:val="26"/>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E92DD6">
      <w:pPr>
        <w:numPr>
          <w:ilvl w:val="1"/>
          <w:numId w:val="26"/>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E92DD6">
      <w:pPr>
        <w:numPr>
          <w:ilvl w:val="0"/>
          <w:numId w:val="26"/>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E92DD6">
      <w:pPr>
        <w:numPr>
          <w:ilvl w:val="0"/>
          <w:numId w:val="26"/>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23"/>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4" w:name="_Toc185502182"/>
      <w:bookmarkStart w:id="125" w:name="_Hlk17825071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4"/>
    </w:p>
    <w:bookmarkEnd w:id="125"/>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845D4B">
        <w:trPr>
          <w:trHeight w:val="806"/>
        </w:trPr>
        <w:tc>
          <w:tcPr>
            <w:tcW w:w="1501" w:type="pct"/>
            <w:vAlign w:val="center"/>
          </w:tcPr>
          <w:p w14:paraId="41F3A183" w14:textId="7DE6364F" w:rsidR="00490259" w:rsidRPr="00786E1D" w:rsidRDefault="00490259" w:rsidP="00845D4B">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845D4B">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845D4B">
        <w:trPr>
          <w:trHeight w:val="335"/>
        </w:trPr>
        <w:tc>
          <w:tcPr>
            <w:tcW w:w="1501" w:type="pct"/>
          </w:tcPr>
          <w:p w14:paraId="387B29A0" w14:textId="77777777" w:rsidR="00490259" w:rsidRPr="00786E1D" w:rsidRDefault="00490259" w:rsidP="00845D4B">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845D4B">
            <w:pPr>
              <w:tabs>
                <w:tab w:val="left" w:pos="720"/>
              </w:tabs>
              <w:snapToGrid w:val="0"/>
              <w:jc w:val="center"/>
              <w:rPr>
                <w:b/>
                <w:i/>
                <w:szCs w:val="18"/>
              </w:rPr>
            </w:pPr>
            <w:r w:rsidRPr="00786E1D">
              <w:rPr>
                <w:b/>
                <w:i/>
                <w:szCs w:val="18"/>
              </w:rPr>
              <w:t>2</w:t>
            </w:r>
          </w:p>
        </w:tc>
      </w:tr>
      <w:tr w:rsidR="00490259" w:rsidRPr="00E66F78" w14:paraId="46FB67D2" w14:textId="77777777" w:rsidTr="00845D4B">
        <w:trPr>
          <w:trHeight w:val="824"/>
        </w:trPr>
        <w:tc>
          <w:tcPr>
            <w:tcW w:w="1501" w:type="pct"/>
          </w:tcPr>
          <w:p w14:paraId="46BA2EA2" w14:textId="77777777" w:rsidR="00490259" w:rsidRPr="00E66F78" w:rsidRDefault="00490259" w:rsidP="00845D4B">
            <w:pPr>
              <w:tabs>
                <w:tab w:val="left" w:pos="720"/>
              </w:tabs>
              <w:snapToGrid w:val="0"/>
              <w:rPr>
                <w:b/>
                <w:sz w:val="22"/>
              </w:rPr>
            </w:pPr>
          </w:p>
        </w:tc>
        <w:tc>
          <w:tcPr>
            <w:tcW w:w="3499" w:type="pct"/>
          </w:tcPr>
          <w:p w14:paraId="6F9BCC59" w14:textId="77777777" w:rsidR="00490259" w:rsidRPr="00E66F78" w:rsidRDefault="00490259" w:rsidP="00845D4B">
            <w:pPr>
              <w:tabs>
                <w:tab w:val="left" w:pos="720"/>
              </w:tabs>
              <w:snapToGrid w:val="0"/>
              <w:rPr>
                <w:b/>
                <w:sz w:val="22"/>
              </w:rPr>
            </w:pPr>
          </w:p>
        </w:tc>
      </w:tr>
      <w:tr w:rsidR="00490259" w:rsidRPr="00E66F78" w14:paraId="25DBB348" w14:textId="77777777" w:rsidTr="00845D4B">
        <w:trPr>
          <w:trHeight w:val="824"/>
        </w:trPr>
        <w:tc>
          <w:tcPr>
            <w:tcW w:w="1501" w:type="pct"/>
          </w:tcPr>
          <w:p w14:paraId="35CAB5F0" w14:textId="77777777" w:rsidR="00490259" w:rsidRPr="00E66F78" w:rsidRDefault="00490259" w:rsidP="00845D4B">
            <w:pPr>
              <w:tabs>
                <w:tab w:val="left" w:pos="720"/>
              </w:tabs>
              <w:snapToGrid w:val="0"/>
              <w:rPr>
                <w:b/>
                <w:sz w:val="22"/>
              </w:rPr>
            </w:pPr>
          </w:p>
        </w:tc>
        <w:tc>
          <w:tcPr>
            <w:tcW w:w="3499" w:type="pct"/>
          </w:tcPr>
          <w:p w14:paraId="3CB27913" w14:textId="77777777" w:rsidR="00490259" w:rsidRPr="00E66F78" w:rsidRDefault="00490259" w:rsidP="00845D4B">
            <w:pPr>
              <w:tabs>
                <w:tab w:val="left" w:pos="720"/>
              </w:tabs>
              <w:snapToGrid w:val="0"/>
              <w:rPr>
                <w:b/>
                <w:sz w:val="22"/>
              </w:rPr>
            </w:pPr>
          </w:p>
        </w:tc>
      </w:tr>
      <w:tr w:rsidR="00490259" w:rsidRPr="00E66F78" w14:paraId="5406319C" w14:textId="77777777" w:rsidTr="00845D4B">
        <w:trPr>
          <w:trHeight w:val="824"/>
        </w:trPr>
        <w:tc>
          <w:tcPr>
            <w:tcW w:w="1501" w:type="pct"/>
          </w:tcPr>
          <w:p w14:paraId="7879A1C7" w14:textId="77777777" w:rsidR="00490259" w:rsidRPr="00E66F78" w:rsidRDefault="00490259" w:rsidP="00845D4B">
            <w:pPr>
              <w:tabs>
                <w:tab w:val="left" w:pos="720"/>
              </w:tabs>
              <w:snapToGrid w:val="0"/>
              <w:rPr>
                <w:b/>
                <w:sz w:val="22"/>
              </w:rPr>
            </w:pPr>
          </w:p>
        </w:tc>
        <w:tc>
          <w:tcPr>
            <w:tcW w:w="3499" w:type="pct"/>
          </w:tcPr>
          <w:p w14:paraId="6D403A37" w14:textId="77777777" w:rsidR="00490259" w:rsidRPr="00E66F78" w:rsidRDefault="00490259" w:rsidP="00845D4B">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CF06316" w14:textId="77777777" w:rsidR="00DB37A7" w:rsidRDefault="00DB37A7" w:rsidP="00DB37A7">
      <w:pPr>
        <w:tabs>
          <w:tab w:val="left" w:pos="851"/>
        </w:tabs>
        <w:ind w:left="-142" w:firstLine="142"/>
        <w:rPr>
          <w:i/>
          <w:iCs/>
          <w:sz w:val="22"/>
        </w:rPr>
      </w:pPr>
      <w:r w:rsidRPr="00EB3F6A">
        <w:rPr>
          <w:i/>
          <w:iCs/>
          <w:sz w:val="22"/>
        </w:rPr>
        <w:t>Należy złożyć wraz z ofertą.</w:t>
      </w:r>
    </w:p>
    <w:p w14:paraId="5D8DA368" w14:textId="77777777" w:rsidR="001C3933" w:rsidRDefault="001C3933" w:rsidP="00DB37A7">
      <w:pPr>
        <w:tabs>
          <w:tab w:val="left" w:pos="851"/>
        </w:tabs>
        <w:ind w:left="-142" w:firstLine="142"/>
        <w:rPr>
          <w:i/>
          <w:iCs/>
          <w:sz w:val="22"/>
        </w:rPr>
      </w:pPr>
    </w:p>
    <w:p w14:paraId="538130BA" w14:textId="77777777" w:rsidR="001C3933" w:rsidRDefault="001C3933" w:rsidP="00DB37A7">
      <w:pPr>
        <w:tabs>
          <w:tab w:val="left" w:pos="851"/>
        </w:tabs>
        <w:ind w:left="-142" w:firstLine="142"/>
        <w:rPr>
          <w:i/>
          <w:iCs/>
          <w:sz w:val="22"/>
        </w:rPr>
      </w:pPr>
    </w:p>
    <w:p w14:paraId="47B4D65D" w14:textId="77777777" w:rsidR="001C3933" w:rsidRDefault="001C3933" w:rsidP="00DB37A7">
      <w:pPr>
        <w:tabs>
          <w:tab w:val="left" w:pos="851"/>
        </w:tabs>
        <w:ind w:left="-142" w:firstLine="142"/>
        <w:rPr>
          <w:i/>
          <w:iCs/>
          <w:sz w:val="22"/>
        </w:rPr>
      </w:pPr>
    </w:p>
    <w:p w14:paraId="68BAFF42" w14:textId="77777777" w:rsidR="001C3933" w:rsidRDefault="001C3933" w:rsidP="00DB37A7">
      <w:pPr>
        <w:tabs>
          <w:tab w:val="left" w:pos="851"/>
        </w:tabs>
        <w:ind w:left="-142" w:firstLine="142"/>
        <w:rPr>
          <w:i/>
          <w:iCs/>
          <w:sz w:val="22"/>
        </w:rPr>
      </w:pPr>
    </w:p>
    <w:p w14:paraId="5F15E6A1" w14:textId="77777777" w:rsidR="001C3933" w:rsidRDefault="001C3933" w:rsidP="00DB37A7">
      <w:pPr>
        <w:tabs>
          <w:tab w:val="left" w:pos="851"/>
        </w:tabs>
        <w:ind w:left="-142" w:firstLine="142"/>
        <w:rPr>
          <w:i/>
          <w:iCs/>
          <w:sz w:val="22"/>
        </w:rPr>
      </w:pPr>
    </w:p>
    <w:p w14:paraId="6136951A" w14:textId="77777777" w:rsidR="001C3933" w:rsidRDefault="001C3933" w:rsidP="00DB37A7">
      <w:pPr>
        <w:tabs>
          <w:tab w:val="left" w:pos="851"/>
        </w:tabs>
        <w:ind w:left="-142" w:firstLine="142"/>
        <w:rPr>
          <w:i/>
          <w:iCs/>
          <w:sz w:val="22"/>
        </w:rPr>
      </w:pPr>
    </w:p>
    <w:p w14:paraId="37CA9D89" w14:textId="77777777" w:rsidR="001C3933" w:rsidRDefault="001C3933" w:rsidP="00DB37A7">
      <w:pPr>
        <w:tabs>
          <w:tab w:val="left" w:pos="851"/>
        </w:tabs>
        <w:ind w:left="-142" w:firstLine="142"/>
        <w:rPr>
          <w:i/>
          <w:iCs/>
          <w:sz w:val="22"/>
        </w:rPr>
      </w:pPr>
    </w:p>
    <w:p w14:paraId="725AEC53" w14:textId="77777777" w:rsidR="001C3933" w:rsidRDefault="001C3933" w:rsidP="00DB37A7">
      <w:pPr>
        <w:tabs>
          <w:tab w:val="left" w:pos="851"/>
        </w:tabs>
        <w:ind w:left="-142" w:firstLine="142"/>
        <w:rPr>
          <w:i/>
          <w:iCs/>
          <w:sz w:val="22"/>
        </w:rPr>
      </w:pPr>
    </w:p>
    <w:p w14:paraId="33BA9D4B" w14:textId="77777777" w:rsidR="001C3933" w:rsidRDefault="001C3933" w:rsidP="00DB37A7">
      <w:pPr>
        <w:tabs>
          <w:tab w:val="left" w:pos="851"/>
        </w:tabs>
        <w:ind w:left="-142" w:firstLine="142"/>
        <w:rPr>
          <w:i/>
          <w:iCs/>
          <w:sz w:val="22"/>
        </w:rPr>
      </w:pPr>
    </w:p>
    <w:p w14:paraId="0D5DD585" w14:textId="77777777" w:rsidR="001C3933" w:rsidRDefault="001C3933" w:rsidP="00DB37A7">
      <w:pPr>
        <w:tabs>
          <w:tab w:val="left" w:pos="851"/>
        </w:tabs>
        <w:ind w:left="-142" w:firstLine="142"/>
        <w:rPr>
          <w:i/>
          <w:iCs/>
          <w:sz w:val="22"/>
        </w:rPr>
      </w:pPr>
    </w:p>
    <w:p w14:paraId="7F1DC8CD" w14:textId="77777777" w:rsidR="001C3933" w:rsidRDefault="001C3933" w:rsidP="00DB37A7">
      <w:pPr>
        <w:tabs>
          <w:tab w:val="left" w:pos="851"/>
        </w:tabs>
        <w:ind w:left="-142" w:firstLine="142"/>
        <w:rPr>
          <w:i/>
          <w:iCs/>
          <w:sz w:val="22"/>
        </w:rPr>
      </w:pPr>
    </w:p>
    <w:p w14:paraId="798548A0" w14:textId="77777777" w:rsidR="001C3933" w:rsidRDefault="001C3933" w:rsidP="00DB37A7">
      <w:pPr>
        <w:tabs>
          <w:tab w:val="left" w:pos="851"/>
        </w:tabs>
        <w:ind w:left="-142" w:firstLine="142"/>
        <w:rPr>
          <w:i/>
          <w:iCs/>
          <w:sz w:val="22"/>
        </w:rPr>
      </w:pPr>
    </w:p>
    <w:p w14:paraId="7A46FB4B" w14:textId="77777777" w:rsidR="001C3933" w:rsidRDefault="001C3933" w:rsidP="00DB37A7">
      <w:pPr>
        <w:tabs>
          <w:tab w:val="left" w:pos="851"/>
        </w:tabs>
        <w:ind w:left="-142" w:firstLine="142"/>
        <w:rPr>
          <w:i/>
          <w:iCs/>
          <w:sz w:val="22"/>
        </w:rPr>
      </w:pPr>
    </w:p>
    <w:p w14:paraId="3A7FE40A" w14:textId="77777777" w:rsidR="001C3933" w:rsidRDefault="001C3933" w:rsidP="00DB37A7">
      <w:pPr>
        <w:tabs>
          <w:tab w:val="left" w:pos="851"/>
        </w:tabs>
        <w:ind w:left="-142" w:firstLine="142"/>
        <w:rPr>
          <w:i/>
          <w:iCs/>
          <w:sz w:val="22"/>
        </w:rPr>
      </w:pPr>
    </w:p>
    <w:p w14:paraId="04BF7E5A" w14:textId="77777777" w:rsidR="001C3933" w:rsidRDefault="001C3933" w:rsidP="00DB37A7">
      <w:pPr>
        <w:tabs>
          <w:tab w:val="left" w:pos="851"/>
        </w:tabs>
        <w:ind w:left="-142" w:firstLine="142"/>
        <w:rPr>
          <w:i/>
          <w:iCs/>
          <w:sz w:val="22"/>
        </w:rPr>
      </w:pPr>
    </w:p>
    <w:p w14:paraId="7164BB2F" w14:textId="77777777" w:rsidR="001C3933" w:rsidRDefault="001C3933" w:rsidP="00DB37A7">
      <w:pPr>
        <w:tabs>
          <w:tab w:val="left" w:pos="851"/>
        </w:tabs>
        <w:ind w:left="-142" w:firstLine="142"/>
        <w:rPr>
          <w:i/>
          <w:iCs/>
          <w:sz w:val="22"/>
        </w:rPr>
      </w:pPr>
    </w:p>
    <w:p w14:paraId="519B1BFE" w14:textId="77777777" w:rsidR="001C3933" w:rsidRDefault="001C3933" w:rsidP="00DB37A7">
      <w:pPr>
        <w:tabs>
          <w:tab w:val="left" w:pos="851"/>
        </w:tabs>
        <w:ind w:left="-142" w:firstLine="142"/>
        <w:rPr>
          <w:i/>
          <w:iCs/>
          <w:sz w:val="22"/>
        </w:rPr>
      </w:pPr>
    </w:p>
    <w:p w14:paraId="453188A6" w14:textId="77777777" w:rsidR="001C3933" w:rsidRDefault="001C3933" w:rsidP="00DB37A7">
      <w:pPr>
        <w:tabs>
          <w:tab w:val="left" w:pos="851"/>
        </w:tabs>
        <w:ind w:left="-142" w:firstLine="142"/>
        <w:rPr>
          <w:i/>
          <w:iCs/>
          <w:sz w:val="22"/>
        </w:rPr>
      </w:pPr>
    </w:p>
    <w:p w14:paraId="6DB4A25D" w14:textId="77777777" w:rsidR="001C3933" w:rsidRPr="00EB3F6A" w:rsidRDefault="001C3933" w:rsidP="00DB37A7">
      <w:pPr>
        <w:tabs>
          <w:tab w:val="left" w:pos="851"/>
        </w:tabs>
        <w:ind w:left="-142" w:firstLine="142"/>
        <w:rPr>
          <w:i/>
          <w:iCs/>
          <w:sz w:val="22"/>
        </w:rPr>
      </w:pPr>
    </w:p>
    <w:p w14:paraId="7A696F3A" w14:textId="282DE9B0" w:rsidR="00B51EB2" w:rsidRPr="007B2BA3" w:rsidRDefault="00DB37A7" w:rsidP="00B51EB2">
      <w:pPr>
        <w:pStyle w:val="Nagwek1"/>
        <w:shd w:val="clear" w:color="auto" w:fill="D9D9D9" w:themeFill="background1" w:themeFillShade="D9"/>
        <w:spacing w:before="120" w:line="312" w:lineRule="auto"/>
        <w:jc w:val="right"/>
        <w:rPr>
          <w:rFonts w:ascii="Times New Roman" w:hAnsi="Times New Roman" w:cs="Times New Roman"/>
        </w:rPr>
      </w:pPr>
      <w:r w:rsidRPr="00EB3F6A">
        <w:rPr>
          <w:sz w:val="22"/>
        </w:rPr>
        <w:br w:type="page"/>
      </w:r>
      <w:bookmarkStart w:id="126" w:name="_Toc185502183"/>
      <w:r w:rsidR="00B51EB2" w:rsidRPr="00B51EB2">
        <w:rPr>
          <w:rFonts w:ascii="Times New Roman" w:hAnsi="Times New Roman" w:cs="Times New Roman"/>
        </w:rPr>
        <w:lastRenderedPageBreak/>
        <w:t>Załącznik nr 4.9 do SWZ – INFORMACJA O POWSTANIU U ZAMAWIAJĄCEGO OBOWIĄZKU PODATKOWEGO</w:t>
      </w:r>
      <w:bookmarkEnd w:id="126"/>
    </w:p>
    <w:p w14:paraId="208BF814" w14:textId="77777777" w:rsidR="00B51EB2" w:rsidRDefault="00B51EB2" w:rsidP="00B51EB2">
      <w:pPr>
        <w:spacing w:after="160" w:line="259" w:lineRule="auto"/>
        <w:rPr>
          <w:b/>
          <w:bCs/>
          <w:i/>
          <w:iCs/>
          <w:sz w:val="22"/>
          <w:szCs w:val="22"/>
        </w:rPr>
      </w:pPr>
    </w:p>
    <w:p w14:paraId="4DD77480" w14:textId="6D16D8E7" w:rsidR="00490259" w:rsidRPr="00D7450B" w:rsidRDefault="00490259" w:rsidP="00B51EB2">
      <w:pPr>
        <w:spacing w:after="160" w:line="259" w:lineRule="auto"/>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0F267649" w14:textId="77777777" w:rsidR="00B51EB2" w:rsidRPr="00C1155B" w:rsidRDefault="00B51EB2" w:rsidP="00B51EB2">
      <w:pPr>
        <w:tabs>
          <w:tab w:val="left" w:pos="0"/>
        </w:tabs>
        <w:rPr>
          <w:sz w:val="22"/>
          <w:szCs w:val="22"/>
        </w:rPr>
      </w:pPr>
      <w:bookmarkStart w:id="127" w:name="_Hlk83030833"/>
    </w:p>
    <w:p w14:paraId="51948764" w14:textId="77777777" w:rsidR="00B51EB2" w:rsidRPr="00C1155B" w:rsidRDefault="00B51EB2" w:rsidP="00B51EB2">
      <w:pPr>
        <w:tabs>
          <w:tab w:val="left" w:pos="0"/>
        </w:tabs>
        <w:rPr>
          <w:sz w:val="22"/>
          <w:szCs w:val="22"/>
        </w:rPr>
      </w:pPr>
      <w:r w:rsidRPr="00C1155B">
        <w:rPr>
          <w:sz w:val="22"/>
          <w:szCs w:val="22"/>
        </w:rPr>
        <w:t>Nazwa Wykonawcy: ...................................................................................................................</w:t>
      </w:r>
    </w:p>
    <w:p w14:paraId="4A1ADBFF" w14:textId="77777777" w:rsidR="00B51EB2" w:rsidRPr="00C1155B" w:rsidRDefault="00B51EB2" w:rsidP="00B51EB2">
      <w:pPr>
        <w:tabs>
          <w:tab w:val="left" w:pos="0"/>
        </w:tabs>
        <w:rPr>
          <w:sz w:val="22"/>
          <w:szCs w:val="22"/>
        </w:rPr>
      </w:pPr>
    </w:p>
    <w:p w14:paraId="0376A938" w14:textId="77777777" w:rsidR="00B51EB2" w:rsidRPr="00C1155B" w:rsidRDefault="00B51EB2" w:rsidP="00B51EB2">
      <w:pPr>
        <w:jc w:val="both"/>
        <w:rPr>
          <w:sz w:val="24"/>
          <w:szCs w:val="24"/>
        </w:rPr>
      </w:pPr>
    </w:p>
    <w:p w14:paraId="7A468C2D" w14:textId="77777777" w:rsidR="00B51EB2" w:rsidRPr="00C1155B" w:rsidRDefault="00B51EB2" w:rsidP="00B51EB2">
      <w:pPr>
        <w:tabs>
          <w:tab w:val="left" w:pos="851"/>
        </w:tabs>
        <w:ind w:left="-142" w:firstLine="142"/>
      </w:pPr>
    </w:p>
    <w:p w14:paraId="7F7C9B72" w14:textId="77777777" w:rsidR="00B51EB2" w:rsidRPr="00C1155B" w:rsidRDefault="00B51EB2" w:rsidP="00B51EB2">
      <w:pPr>
        <w:tabs>
          <w:tab w:val="left" w:pos="851"/>
        </w:tabs>
        <w:ind w:left="-142" w:firstLine="142"/>
        <w:rPr>
          <w:sz w:val="22"/>
          <w:szCs w:val="22"/>
        </w:rPr>
      </w:pPr>
    </w:p>
    <w:p w14:paraId="6A64636A" w14:textId="77777777" w:rsidR="00B51EB2" w:rsidRPr="00C1155B" w:rsidRDefault="00B51EB2" w:rsidP="00B51EB2">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46D537" w14:textId="77777777" w:rsidR="00B51EB2" w:rsidRPr="00C1155B" w:rsidRDefault="00B51EB2" w:rsidP="00B51E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B51EB2" w:rsidRPr="00C1155B" w14:paraId="17D1CC26" w14:textId="77777777" w:rsidTr="0037728A">
        <w:tc>
          <w:tcPr>
            <w:tcW w:w="3594" w:type="dxa"/>
            <w:vAlign w:val="center"/>
          </w:tcPr>
          <w:p w14:paraId="406E748D" w14:textId="77777777" w:rsidR="00B51EB2" w:rsidRPr="00C1155B" w:rsidRDefault="00B51EB2" w:rsidP="0037728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687A0955" w14:textId="77777777" w:rsidR="00B51EB2" w:rsidRPr="00C1155B" w:rsidRDefault="00B51EB2" w:rsidP="0037728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CC4DFFE" w14:textId="77777777" w:rsidR="00B51EB2" w:rsidRPr="00C1155B" w:rsidRDefault="00B51EB2" w:rsidP="0037728A">
            <w:pPr>
              <w:tabs>
                <w:tab w:val="left" w:pos="1523"/>
              </w:tabs>
              <w:jc w:val="center"/>
            </w:pPr>
            <w:r w:rsidRPr="00C1155B">
              <w:rPr>
                <w:sz w:val="22"/>
                <w:szCs w:val="22"/>
              </w:rPr>
              <w:t>Stawka podatku od towarów i usług, która zgodnie z wiedzą wykonawcy, będzie miała zastosowanie [%]</w:t>
            </w:r>
          </w:p>
        </w:tc>
      </w:tr>
      <w:tr w:rsidR="00B51EB2" w:rsidRPr="00C1155B" w14:paraId="2BC8C618" w14:textId="77777777" w:rsidTr="0037728A">
        <w:tc>
          <w:tcPr>
            <w:tcW w:w="3594" w:type="dxa"/>
          </w:tcPr>
          <w:p w14:paraId="66917C1C" w14:textId="77777777" w:rsidR="00B51EB2" w:rsidRPr="00C1155B" w:rsidRDefault="00B51EB2" w:rsidP="0037728A">
            <w:pPr>
              <w:tabs>
                <w:tab w:val="left" w:pos="851"/>
              </w:tabs>
              <w:rPr>
                <w:sz w:val="22"/>
                <w:szCs w:val="22"/>
              </w:rPr>
            </w:pPr>
          </w:p>
          <w:p w14:paraId="765321C0" w14:textId="77777777" w:rsidR="00B51EB2" w:rsidRPr="00C1155B" w:rsidRDefault="00B51EB2" w:rsidP="0037728A">
            <w:pPr>
              <w:tabs>
                <w:tab w:val="left" w:pos="851"/>
              </w:tabs>
              <w:rPr>
                <w:sz w:val="22"/>
                <w:szCs w:val="22"/>
              </w:rPr>
            </w:pPr>
          </w:p>
        </w:tc>
        <w:tc>
          <w:tcPr>
            <w:tcW w:w="2255" w:type="dxa"/>
          </w:tcPr>
          <w:p w14:paraId="6E42ABF2" w14:textId="77777777" w:rsidR="00B51EB2" w:rsidRPr="00C1155B" w:rsidRDefault="00B51EB2" w:rsidP="0037728A">
            <w:pPr>
              <w:tabs>
                <w:tab w:val="left" w:pos="851"/>
              </w:tabs>
              <w:rPr>
                <w:sz w:val="22"/>
                <w:szCs w:val="22"/>
              </w:rPr>
            </w:pPr>
          </w:p>
        </w:tc>
        <w:tc>
          <w:tcPr>
            <w:tcW w:w="2792" w:type="dxa"/>
          </w:tcPr>
          <w:p w14:paraId="0ECB6405" w14:textId="77777777" w:rsidR="00B51EB2" w:rsidRPr="00C1155B" w:rsidRDefault="00B51EB2" w:rsidP="0037728A">
            <w:pPr>
              <w:tabs>
                <w:tab w:val="left" w:pos="851"/>
              </w:tabs>
              <w:rPr>
                <w:sz w:val="22"/>
                <w:szCs w:val="22"/>
              </w:rPr>
            </w:pPr>
          </w:p>
        </w:tc>
      </w:tr>
      <w:tr w:rsidR="00B51EB2" w:rsidRPr="00C1155B" w14:paraId="522D5AEF" w14:textId="77777777" w:rsidTr="0037728A">
        <w:tc>
          <w:tcPr>
            <w:tcW w:w="3594" w:type="dxa"/>
          </w:tcPr>
          <w:p w14:paraId="50645BFD" w14:textId="77777777" w:rsidR="00B51EB2" w:rsidRPr="00C1155B" w:rsidRDefault="00B51EB2" w:rsidP="0037728A">
            <w:pPr>
              <w:tabs>
                <w:tab w:val="left" w:pos="851"/>
              </w:tabs>
              <w:rPr>
                <w:sz w:val="22"/>
                <w:szCs w:val="22"/>
              </w:rPr>
            </w:pPr>
          </w:p>
          <w:p w14:paraId="3529C783" w14:textId="77777777" w:rsidR="00B51EB2" w:rsidRPr="00C1155B" w:rsidRDefault="00B51EB2" w:rsidP="0037728A">
            <w:pPr>
              <w:tabs>
                <w:tab w:val="left" w:pos="851"/>
              </w:tabs>
              <w:rPr>
                <w:sz w:val="22"/>
                <w:szCs w:val="22"/>
              </w:rPr>
            </w:pPr>
          </w:p>
        </w:tc>
        <w:tc>
          <w:tcPr>
            <w:tcW w:w="2255" w:type="dxa"/>
          </w:tcPr>
          <w:p w14:paraId="1ED7B4D3" w14:textId="77777777" w:rsidR="00B51EB2" w:rsidRPr="00C1155B" w:rsidRDefault="00B51EB2" w:rsidP="0037728A">
            <w:pPr>
              <w:tabs>
                <w:tab w:val="left" w:pos="851"/>
              </w:tabs>
              <w:rPr>
                <w:sz w:val="22"/>
                <w:szCs w:val="22"/>
              </w:rPr>
            </w:pPr>
          </w:p>
        </w:tc>
        <w:tc>
          <w:tcPr>
            <w:tcW w:w="2792" w:type="dxa"/>
          </w:tcPr>
          <w:p w14:paraId="5440BA06" w14:textId="77777777" w:rsidR="00B51EB2" w:rsidRPr="00C1155B" w:rsidRDefault="00B51EB2" w:rsidP="0037728A">
            <w:pPr>
              <w:tabs>
                <w:tab w:val="left" w:pos="851"/>
              </w:tabs>
              <w:rPr>
                <w:sz w:val="22"/>
                <w:szCs w:val="22"/>
              </w:rPr>
            </w:pPr>
          </w:p>
        </w:tc>
      </w:tr>
      <w:tr w:rsidR="00B51EB2" w:rsidRPr="00C1155B" w14:paraId="657BA97F" w14:textId="77777777" w:rsidTr="0037728A">
        <w:tc>
          <w:tcPr>
            <w:tcW w:w="3594" w:type="dxa"/>
          </w:tcPr>
          <w:p w14:paraId="31066C1A" w14:textId="77777777" w:rsidR="00B51EB2" w:rsidRPr="00C1155B" w:rsidRDefault="00B51EB2" w:rsidP="0037728A">
            <w:pPr>
              <w:tabs>
                <w:tab w:val="left" w:pos="851"/>
              </w:tabs>
              <w:rPr>
                <w:sz w:val="22"/>
                <w:szCs w:val="22"/>
              </w:rPr>
            </w:pPr>
          </w:p>
          <w:p w14:paraId="5E6DDCC9" w14:textId="77777777" w:rsidR="00B51EB2" w:rsidRPr="00C1155B" w:rsidRDefault="00B51EB2" w:rsidP="0037728A">
            <w:pPr>
              <w:tabs>
                <w:tab w:val="left" w:pos="851"/>
              </w:tabs>
              <w:rPr>
                <w:sz w:val="22"/>
                <w:szCs w:val="22"/>
              </w:rPr>
            </w:pPr>
          </w:p>
        </w:tc>
        <w:tc>
          <w:tcPr>
            <w:tcW w:w="2255" w:type="dxa"/>
          </w:tcPr>
          <w:p w14:paraId="37BC05D4" w14:textId="77777777" w:rsidR="00B51EB2" w:rsidRPr="00C1155B" w:rsidRDefault="00B51EB2" w:rsidP="0037728A">
            <w:pPr>
              <w:tabs>
                <w:tab w:val="left" w:pos="851"/>
              </w:tabs>
              <w:rPr>
                <w:sz w:val="22"/>
                <w:szCs w:val="22"/>
              </w:rPr>
            </w:pPr>
          </w:p>
        </w:tc>
        <w:tc>
          <w:tcPr>
            <w:tcW w:w="2792" w:type="dxa"/>
          </w:tcPr>
          <w:p w14:paraId="433864B1" w14:textId="77777777" w:rsidR="00B51EB2" w:rsidRPr="00C1155B" w:rsidRDefault="00B51EB2" w:rsidP="0037728A">
            <w:pPr>
              <w:tabs>
                <w:tab w:val="left" w:pos="851"/>
              </w:tabs>
              <w:rPr>
                <w:sz w:val="22"/>
                <w:szCs w:val="22"/>
              </w:rPr>
            </w:pPr>
          </w:p>
        </w:tc>
      </w:tr>
      <w:tr w:rsidR="00B51EB2" w:rsidRPr="00C1155B" w14:paraId="14EB0D9F" w14:textId="77777777" w:rsidTr="0037728A">
        <w:tc>
          <w:tcPr>
            <w:tcW w:w="3594" w:type="dxa"/>
          </w:tcPr>
          <w:p w14:paraId="54226D1D" w14:textId="77777777" w:rsidR="00B51EB2" w:rsidRPr="00C1155B" w:rsidRDefault="00B51EB2" w:rsidP="0037728A">
            <w:pPr>
              <w:tabs>
                <w:tab w:val="left" w:pos="851"/>
              </w:tabs>
              <w:rPr>
                <w:sz w:val="22"/>
                <w:szCs w:val="22"/>
              </w:rPr>
            </w:pPr>
          </w:p>
          <w:p w14:paraId="47C0D4AA" w14:textId="77777777" w:rsidR="00B51EB2" w:rsidRPr="00C1155B" w:rsidRDefault="00B51EB2" w:rsidP="0037728A">
            <w:pPr>
              <w:tabs>
                <w:tab w:val="left" w:pos="851"/>
              </w:tabs>
              <w:rPr>
                <w:sz w:val="22"/>
                <w:szCs w:val="22"/>
              </w:rPr>
            </w:pPr>
          </w:p>
        </w:tc>
        <w:tc>
          <w:tcPr>
            <w:tcW w:w="2255" w:type="dxa"/>
          </w:tcPr>
          <w:p w14:paraId="4BAB6383" w14:textId="77777777" w:rsidR="00B51EB2" w:rsidRPr="00C1155B" w:rsidRDefault="00B51EB2" w:rsidP="0037728A">
            <w:pPr>
              <w:tabs>
                <w:tab w:val="left" w:pos="851"/>
              </w:tabs>
              <w:rPr>
                <w:sz w:val="22"/>
                <w:szCs w:val="22"/>
              </w:rPr>
            </w:pPr>
          </w:p>
        </w:tc>
        <w:tc>
          <w:tcPr>
            <w:tcW w:w="2792" w:type="dxa"/>
          </w:tcPr>
          <w:p w14:paraId="091565B2" w14:textId="77777777" w:rsidR="00B51EB2" w:rsidRPr="00C1155B" w:rsidRDefault="00B51EB2" w:rsidP="0037728A">
            <w:pPr>
              <w:tabs>
                <w:tab w:val="left" w:pos="851"/>
              </w:tabs>
              <w:rPr>
                <w:sz w:val="22"/>
                <w:szCs w:val="22"/>
              </w:rPr>
            </w:pPr>
          </w:p>
        </w:tc>
      </w:tr>
    </w:tbl>
    <w:p w14:paraId="187649D5" w14:textId="77777777" w:rsidR="00B51EB2" w:rsidRPr="00C1155B" w:rsidRDefault="00B51EB2" w:rsidP="00B51EB2">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CFB2548" w14:textId="77777777" w:rsidR="00B51EB2" w:rsidRPr="00C1155B" w:rsidRDefault="00B51EB2" w:rsidP="00B51EB2">
      <w:pPr>
        <w:tabs>
          <w:tab w:val="left" w:pos="851"/>
        </w:tabs>
        <w:ind w:left="-142" w:firstLine="142"/>
        <w:rPr>
          <w:sz w:val="22"/>
          <w:szCs w:val="22"/>
        </w:rPr>
      </w:pPr>
    </w:p>
    <w:p w14:paraId="19D1F7C7" w14:textId="77777777" w:rsidR="00B51EB2" w:rsidRPr="00C1155B" w:rsidRDefault="00B51EB2" w:rsidP="00B51EB2">
      <w:pPr>
        <w:tabs>
          <w:tab w:val="left" w:pos="851"/>
        </w:tabs>
        <w:ind w:left="-142" w:firstLine="142"/>
        <w:rPr>
          <w:sz w:val="22"/>
          <w:szCs w:val="22"/>
        </w:rPr>
      </w:pPr>
    </w:p>
    <w:p w14:paraId="271B3EBF" w14:textId="77777777" w:rsidR="00B51EB2" w:rsidRPr="00C1155B" w:rsidRDefault="00B51EB2" w:rsidP="00B51EB2">
      <w:pPr>
        <w:tabs>
          <w:tab w:val="left" w:pos="851"/>
        </w:tabs>
        <w:ind w:left="-142" w:firstLine="142"/>
        <w:rPr>
          <w:szCs w:val="18"/>
        </w:rPr>
      </w:pPr>
    </w:p>
    <w:p w14:paraId="5B42FABB" w14:textId="1A46FBB1" w:rsidR="00B51EB2" w:rsidRPr="00E66F78" w:rsidRDefault="00B51EB2" w:rsidP="00B51EB2">
      <w:pPr>
        <w:tabs>
          <w:tab w:val="left" w:pos="851"/>
        </w:tabs>
        <w:jc w:val="both"/>
        <w:rPr>
          <w:sz w:val="22"/>
        </w:rPr>
      </w:pPr>
      <w:bookmarkStart w:id="128" w:name="_Hlk148702593"/>
      <w:r>
        <w:rPr>
          <w:sz w:val="22"/>
        </w:rPr>
        <w:t xml:space="preserve">Stawka podatku od towarów i usług obowiązująca u Zamawiającego zgodnie z ustawą z 11.03.2004 r. </w:t>
      </w:r>
      <w:r>
        <w:rPr>
          <w:sz w:val="22"/>
        </w:rPr>
        <w:br/>
        <w:t xml:space="preserve">o podatku od towarów i usług wynosi </w:t>
      </w:r>
      <w:r w:rsidR="001C3933">
        <w:rPr>
          <w:sz w:val="22"/>
        </w:rPr>
        <w:t>23</w:t>
      </w:r>
      <w:r>
        <w:rPr>
          <w:sz w:val="22"/>
        </w:rPr>
        <w:t xml:space="preserve"> %.</w:t>
      </w:r>
    </w:p>
    <w:p w14:paraId="3399AD81" w14:textId="77777777" w:rsidR="00B51EB2" w:rsidRDefault="00B51EB2" w:rsidP="00B51EB2">
      <w:pPr>
        <w:tabs>
          <w:tab w:val="left" w:pos="851"/>
        </w:tabs>
        <w:ind w:left="-142" w:firstLine="142"/>
        <w:jc w:val="both"/>
        <w:rPr>
          <w:sz w:val="22"/>
        </w:rPr>
      </w:pPr>
    </w:p>
    <w:p w14:paraId="1B56F820" w14:textId="77777777" w:rsidR="00B51EB2" w:rsidRDefault="00B51EB2" w:rsidP="00B51EB2">
      <w:pPr>
        <w:tabs>
          <w:tab w:val="left" w:pos="851"/>
        </w:tabs>
        <w:ind w:left="-142" w:firstLine="142"/>
        <w:jc w:val="both"/>
        <w:rPr>
          <w:sz w:val="22"/>
        </w:rPr>
      </w:pPr>
    </w:p>
    <w:p w14:paraId="5AAB6A29" w14:textId="77777777" w:rsidR="00B51EB2" w:rsidRDefault="00B51EB2" w:rsidP="00B51EB2">
      <w:pPr>
        <w:tabs>
          <w:tab w:val="left" w:pos="851"/>
        </w:tabs>
        <w:ind w:left="-142" w:firstLine="142"/>
        <w:jc w:val="both"/>
        <w:rPr>
          <w:sz w:val="22"/>
        </w:rPr>
      </w:pPr>
    </w:p>
    <w:p w14:paraId="6B641598" w14:textId="77777777" w:rsidR="00B51EB2" w:rsidRDefault="00B51EB2" w:rsidP="00B51EB2">
      <w:pPr>
        <w:tabs>
          <w:tab w:val="left" w:pos="851"/>
        </w:tabs>
        <w:ind w:left="-142" w:firstLine="142"/>
        <w:jc w:val="both"/>
        <w:rPr>
          <w:sz w:val="22"/>
        </w:rPr>
      </w:pPr>
    </w:p>
    <w:p w14:paraId="04D1CAC8" w14:textId="77777777" w:rsidR="00B51EB2" w:rsidRDefault="00B51EB2" w:rsidP="00B51EB2">
      <w:pPr>
        <w:tabs>
          <w:tab w:val="left" w:pos="851"/>
        </w:tabs>
        <w:ind w:left="-142" w:firstLine="142"/>
        <w:jc w:val="both"/>
        <w:rPr>
          <w:sz w:val="22"/>
        </w:rPr>
      </w:pPr>
    </w:p>
    <w:p w14:paraId="5D7D24B2" w14:textId="77777777" w:rsidR="00B51EB2" w:rsidRDefault="00B51EB2" w:rsidP="00B51EB2">
      <w:pPr>
        <w:tabs>
          <w:tab w:val="left" w:pos="851"/>
        </w:tabs>
        <w:ind w:left="-142" w:firstLine="142"/>
        <w:jc w:val="both"/>
        <w:rPr>
          <w:sz w:val="22"/>
        </w:rPr>
      </w:pPr>
    </w:p>
    <w:p w14:paraId="3E147E24" w14:textId="77777777" w:rsidR="00B51EB2" w:rsidRDefault="00B51EB2" w:rsidP="00B51EB2">
      <w:pPr>
        <w:tabs>
          <w:tab w:val="left" w:pos="851"/>
        </w:tabs>
        <w:ind w:left="-142" w:firstLine="142"/>
        <w:jc w:val="both"/>
        <w:rPr>
          <w:sz w:val="22"/>
        </w:rPr>
      </w:pPr>
    </w:p>
    <w:p w14:paraId="5DF289E2" w14:textId="77777777" w:rsidR="00B51EB2" w:rsidRDefault="00B51EB2" w:rsidP="00B51EB2">
      <w:pPr>
        <w:tabs>
          <w:tab w:val="left" w:pos="851"/>
        </w:tabs>
        <w:ind w:left="-142" w:firstLine="142"/>
        <w:jc w:val="both"/>
        <w:rPr>
          <w:sz w:val="22"/>
        </w:rPr>
      </w:pPr>
    </w:p>
    <w:p w14:paraId="3FFCA869" w14:textId="77777777" w:rsidR="00B51EB2" w:rsidRDefault="00B51EB2" w:rsidP="00B51EB2">
      <w:pPr>
        <w:tabs>
          <w:tab w:val="left" w:pos="851"/>
        </w:tabs>
        <w:ind w:left="-142" w:firstLine="142"/>
        <w:jc w:val="both"/>
        <w:rPr>
          <w:sz w:val="22"/>
        </w:rPr>
      </w:pPr>
    </w:p>
    <w:p w14:paraId="5B131745" w14:textId="77777777" w:rsidR="00B51EB2" w:rsidRDefault="00B51EB2" w:rsidP="00B51EB2">
      <w:pPr>
        <w:tabs>
          <w:tab w:val="left" w:pos="851"/>
        </w:tabs>
        <w:ind w:left="-142" w:firstLine="142"/>
        <w:jc w:val="both"/>
        <w:rPr>
          <w:sz w:val="22"/>
        </w:rPr>
      </w:pPr>
    </w:p>
    <w:p w14:paraId="38709B4A" w14:textId="77777777" w:rsidR="00B51EB2" w:rsidRPr="00E66F78" w:rsidRDefault="00B51EB2" w:rsidP="00B51EB2">
      <w:pPr>
        <w:tabs>
          <w:tab w:val="left" w:pos="851"/>
        </w:tabs>
        <w:ind w:left="-142" w:firstLine="142"/>
        <w:jc w:val="both"/>
        <w:rPr>
          <w:sz w:val="22"/>
        </w:rPr>
      </w:pPr>
    </w:p>
    <w:bookmarkEnd w:id="128"/>
    <w:p w14:paraId="29A1F1FA" w14:textId="77777777" w:rsidR="00B51EB2" w:rsidRPr="00E66F78" w:rsidRDefault="00B51EB2" w:rsidP="00B51EB2">
      <w:pPr>
        <w:tabs>
          <w:tab w:val="left" w:pos="851"/>
        </w:tabs>
        <w:ind w:left="-142" w:firstLine="142"/>
        <w:rPr>
          <w:sz w:val="22"/>
        </w:rPr>
      </w:pP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9" w:name="_Toc185502184"/>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29"/>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E92DD6">
      <w:pPr>
        <w:widowControl w:val="0"/>
        <w:numPr>
          <w:ilvl w:val="7"/>
          <w:numId w:val="34"/>
        </w:numPr>
        <w:adjustRightInd w:val="0"/>
        <w:ind w:left="284" w:hanging="284"/>
        <w:contextualSpacing/>
        <w:jc w:val="both"/>
        <w:textAlignment w:val="baseline"/>
        <w:rPr>
          <w:sz w:val="22"/>
          <w:szCs w:val="22"/>
          <w:lang w:eastAsia="zh-CN"/>
        </w:rPr>
      </w:pPr>
      <w:bookmarkStart w:id="13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E92DD6">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E92DD6">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0"/>
    <w:p w14:paraId="5D876EBA" w14:textId="77777777" w:rsidR="00490259" w:rsidRPr="0080151F" w:rsidRDefault="00490259" w:rsidP="00E92DD6">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E92DD6">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E92DD6">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E92DD6">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E92DD6">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E92DD6">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8893C39" w14:textId="77777777" w:rsidR="00DE7A78" w:rsidRDefault="00DE7A78">
      <w:pPr>
        <w:spacing w:after="160" w:line="259" w:lineRule="auto"/>
        <w:rPr>
          <w:i/>
          <w:iCs/>
        </w:rPr>
      </w:pPr>
    </w:p>
    <w:p w14:paraId="43D8570F" w14:textId="77777777" w:rsidR="00DE7A78" w:rsidRPr="00EB3F6A" w:rsidRDefault="00DE7A78" w:rsidP="00DE7A78">
      <w:pPr>
        <w:tabs>
          <w:tab w:val="left" w:pos="851"/>
        </w:tabs>
        <w:ind w:left="-142" w:firstLine="142"/>
        <w:rPr>
          <w:i/>
          <w:iCs/>
          <w:sz w:val="22"/>
        </w:rPr>
      </w:pPr>
      <w:r w:rsidRPr="00EB3F6A">
        <w:rPr>
          <w:i/>
          <w:iCs/>
          <w:sz w:val="22"/>
        </w:rPr>
        <w:t>Należy złożyć wraz z ofertą.</w:t>
      </w:r>
    </w:p>
    <w:p w14:paraId="709D9D84" w14:textId="2A2C175E" w:rsidR="00FE6881" w:rsidRDefault="00FE6881">
      <w:pPr>
        <w:spacing w:after="160" w:line="259" w:lineRule="auto"/>
        <w:rPr>
          <w:i/>
          <w:iCs/>
        </w:rPr>
      </w:pPr>
      <w:r>
        <w:rPr>
          <w:i/>
          <w:iCs/>
        </w:rPr>
        <w:br w:type="page"/>
      </w:r>
    </w:p>
    <w:p w14:paraId="2DD9559C" w14:textId="0BA57A96"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85502185"/>
      <w:r w:rsidRPr="007B2BA3">
        <w:rPr>
          <w:rFonts w:ascii="Times New Roman" w:hAnsi="Times New Roman" w:cs="Times New Roman"/>
        </w:rPr>
        <w:lastRenderedPageBreak/>
        <w:t>Załącznik nr 5 do SWZ – Istotne postanowienia umowy</w:t>
      </w:r>
      <w:r w:rsidR="001F5526">
        <w:rPr>
          <w:rFonts w:ascii="Times New Roman" w:hAnsi="Times New Roman" w:cs="Times New Roman"/>
        </w:rPr>
        <w:t xml:space="preserve"> ramowej</w:t>
      </w:r>
      <w:bookmarkEnd w:id="131"/>
    </w:p>
    <w:p w14:paraId="333C7876" w14:textId="64054B71" w:rsidR="000C23F8" w:rsidRPr="00500E2A" w:rsidRDefault="000C23F8" w:rsidP="000C23F8">
      <w:pPr>
        <w:tabs>
          <w:tab w:val="left" w:pos="426"/>
        </w:tabs>
        <w:spacing w:before="120"/>
        <w:rPr>
          <w:b/>
          <w:sz w:val="24"/>
          <w:szCs w:val="22"/>
        </w:rPr>
      </w:pPr>
      <w:bookmarkStart w:id="132"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150B5581" w:rsidR="000C23F8" w:rsidRDefault="000C23F8" w:rsidP="000C23F8">
      <w:pPr>
        <w:spacing w:before="120"/>
        <w:jc w:val="center"/>
        <w:rPr>
          <w:b/>
          <w:bCs/>
          <w:sz w:val="32"/>
          <w:szCs w:val="32"/>
        </w:rPr>
      </w:pPr>
      <w:r w:rsidRPr="00500E2A">
        <w:rPr>
          <w:b/>
          <w:bCs/>
          <w:sz w:val="32"/>
          <w:szCs w:val="32"/>
        </w:rPr>
        <w:t>Istotne postanowienia umowy</w:t>
      </w:r>
      <w:r w:rsidR="0041236E">
        <w:rPr>
          <w:b/>
          <w:bCs/>
          <w:sz w:val="32"/>
          <w:szCs w:val="32"/>
        </w:rPr>
        <w:t xml:space="preserve"> </w:t>
      </w:r>
    </w:p>
    <w:p w14:paraId="0656F77D" w14:textId="30D9BA89" w:rsidR="00DE7A78" w:rsidRPr="00500E2A" w:rsidRDefault="00DE7A78" w:rsidP="000C23F8">
      <w:pPr>
        <w:spacing w:before="120"/>
        <w:jc w:val="center"/>
        <w:rPr>
          <w:b/>
          <w:bCs/>
          <w:sz w:val="32"/>
          <w:szCs w:val="32"/>
        </w:rPr>
      </w:pPr>
      <w:r>
        <w:rPr>
          <w:b/>
          <w:bCs/>
          <w:sz w:val="32"/>
          <w:szCs w:val="32"/>
        </w:rPr>
        <w:t>UMOWA RAMOWA</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E92DD6">
      <w:pPr>
        <w:pStyle w:val="Zwykytekst"/>
        <w:numPr>
          <w:ilvl w:val="0"/>
          <w:numId w:val="50"/>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E92DD6">
      <w:pPr>
        <w:pStyle w:val="Zwykytekst"/>
        <w:numPr>
          <w:ilvl w:val="0"/>
          <w:numId w:val="50"/>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62DE1D3A"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FF215E">
        <w:rPr>
          <w:sz w:val="22"/>
          <w:szCs w:val="22"/>
        </w:rPr>
        <w:t>8</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Default="00814633" w:rsidP="006C3FD2">
      <w:pPr>
        <w:jc w:val="both"/>
        <w:rPr>
          <w:sz w:val="22"/>
          <w:szCs w:val="22"/>
        </w:rPr>
      </w:pPr>
    </w:p>
    <w:p w14:paraId="3A9C3E8B" w14:textId="77777777" w:rsidR="00430281" w:rsidRPr="00AF247F" w:rsidRDefault="00430281" w:rsidP="00430281">
      <w:pPr>
        <w:jc w:val="both"/>
        <w:rPr>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430281" w:rsidRPr="00AF247F" w14:paraId="140D3667" w14:textId="77777777" w:rsidTr="0037728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17182341" w14:textId="77777777" w:rsidR="00430281" w:rsidRPr="00AF247F" w:rsidRDefault="00430281" w:rsidP="0037728A">
            <w:pPr>
              <w:jc w:val="center"/>
              <w:rPr>
                <w:b/>
                <w:bCs/>
              </w:rPr>
            </w:pPr>
            <w:r w:rsidRPr="00AF247F">
              <w:rPr>
                <w:b/>
                <w:bCs/>
              </w:rPr>
              <w:t>ZAMAWIAJĄCY</w:t>
            </w:r>
          </w:p>
        </w:tc>
      </w:tr>
      <w:tr w:rsidR="00430281" w:rsidRPr="00AF247F" w14:paraId="3C038202" w14:textId="77777777" w:rsidTr="0037728A">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9ECD353" w14:textId="77777777" w:rsidR="00430281" w:rsidRPr="00AF247F" w:rsidRDefault="00430281" w:rsidP="0037728A"/>
          <w:p w14:paraId="6D74030C" w14:textId="77777777" w:rsidR="00430281" w:rsidRPr="00AF247F" w:rsidRDefault="00430281" w:rsidP="0037728A"/>
          <w:p w14:paraId="16A5D2C8" w14:textId="77777777" w:rsidR="00430281" w:rsidRPr="00AF247F" w:rsidRDefault="00430281" w:rsidP="0037728A"/>
          <w:p w14:paraId="7293FA07" w14:textId="77777777" w:rsidR="00430281" w:rsidRPr="00AF247F" w:rsidRDefault="00430281" w:rsidP="0037728A"/>
          <w:p w14:paraId="31EBC14D" w14:textId="77777777" w:rsidR="00430281" w:rsidRPr="00AF247F" w:rsidRDefault="00430281" w:rsidP="0037728A"/>
        </w:tc>
        <w:tc>
          <w:tcPr>
            <w:tcW w:w="2499" w:type="pct"/>
            <w:gridSpan w:val="3"/>
            <w:tcBorders>
              <w:top w:val="single" w:sz="4" w:space="0" w:color="auto"/>
              <w:left w:val="single" w:sz="4" w:space="0" w:color="auto"/>
              <w:bottom w:val="single" w:sz="4" w:space="0" w:color="auto"/>
              <w:right w:val="single" w:sz="4" w:space="0" w:color="auto"/>
            </w:tcBorders>
            <w:vAlign w:val="center"/>
          </w:tcPr>
          <w:p w14:paraId="3C636A09" w14:textId="77777777" w:rsidR="00430281" w:rsidRPr="00AF247F" w:rsidRDefault="00430281" w:rsidP="0037728A"/>
          <w:p w14:paraId="4CE7A48D" w14:textId="77777777" w:rsidR="00430281" w:rsidRPr="00AF247F" w:rsidRDefault="00430281" w:rsidP="0037728A"/>
          <w:p w14:paraId="6DA0816C" w14:textId="77777777" w:rsidR="00430281" w:rsidRPr="00AF247F" w:rsidRDefault="00430281" w:rsidP="0037728A"/>
          <w:p w14:paraId="41920206" w14:textId="77777777" w:rsidR="00430281" w:rsidRPr="00AF247F" w:rsidRDefault="00430281" w:rsidP="0037728A"/>
          <w:p w14:paraId="19646857" w14:textId="77777777" w:rsidR="00430281" w:rsidRPr="00AF247F" w:rsidRDefault="00430281" w:rsidP="0037728A"/>
        </w:tc>
      </w:tr>
      <w:tr w:rsidR="00430281" w:rsidRPr="00AF247F" w14:paraId="0CF760EC" w14:textId="77777777" w:rsidTr="0037728A">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vAlign w:val="center"/>
          </w:tcPr>
          <w:p w14:paraId="6D9F6D9A" w14:textId="77777777" w:rsidR="00430281" w:rsidRPr="00AF247F" w:rsidRDefault="00430281" w:rsidP="0037728A">
            <w:pPr>
              <w:jc w:val="center"/>
              <w:rPr>
                <w:b/>
                <w:bCs/>
              </w:rPr>
            </w:pPr>
            <w:r w:rsidRPr="00AF247F">
              <w:t>Sekretarz Komisji Przetargowej</w:t>
            </w:r>
          </w:p>
          <w:p w14:paraId="183C95D9" w14:textId="77777777" w:rsidR="00430281" w:rsidRPr="00AF247F" w:rsidRDefault="00430281" w:rsidP="0037728A">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74D64B2" w14:textId="77777777" w:rsidR="00430281" w:rsidRPr="00AF247F" w:rsidRDefault="00430281" w:rsidP="0037728A">
            <w:pPr>
              <w:jc w:val="center"/>
            </w:pPr>
            <w:r w:rsidRPr="00AF247F">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F1CE9B7" w14:textId="77777777" w:rsidR="00430281" w:rsidRPr="00AF247F" w:rsidRDefault="00430281" w:rsidP="0037728A">
            <w:pPr>
              <w:jc w:val="center"/>
              <w:rPr>
                <w:b/>
                <w:bCs/>
              </w:rPr>
            </w:pPr>
            <w:r w:rsidRPr="00AF247F">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33EDE48" w14:textId="77777777" w:rsidR="00430281" w:rsidRPr="00AF247F" w:rsidRDefault="00430281" w:rsidP="0037728A">
            <w:pPr>
              <w:jc w:val="center"/>
              <w:rPr>
                <w:b/>
                <w:bCs/>
              </w:rPr>
            </w:pPr>
            <w:r w:rsidRPr="00AF247F">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DE250F8" w14:textId="77777777" w:rsidR="00430281" w:rsidRPr="00AF247F" w:rsidRDefault="00430281" w:rsidP="0037728A">
            <w:pPr>
              <w:jc w:val="center"/>
              <w:rPr>
                <w:b/>
                <w:bCs/>
              </w:rPr>
            </w:pPr>
            <w:r w:rsidRPr="00AF247F">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E48E148" w14:textId="77777777" w:rsidR="00430281" w:rsidRPr="00AF247F" w:rsidRDefault="00430281" w:rsidP="0037728A">
            <w:pPr>
              <w:jc w:val="center"/>
            </w:pPr>
            <w:r w:rsidRPr="00AF247F">
              <w:t>Pracownik odpowiedzialny za realizację Umowy w zakresie RODO</w:t>
            </w:r>
          </w:p>
        </w:tc>
      </w:tr>
      <w:tr w:rsidR="00430281" w:rsidRPr="00AF247F" w14:paraId="303BE5D4" w14:textId="77777777" w:rsidTr="0037728A">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094E0871" w14:textId="77777777" w:rsidR="00430281" w:rsidRPr="00AF247F" w:rsidRDefault="00430281" w:rsidP="0037728A"/>
          <w:p w14:paraId="11A68E33" w14:textId="77777777" w:rsidR="00430281" w:rsidRPr="00AF247F" w:rsidRDefault="00430281" w:rsidP="0037728A"/>
          <w:p w14:paraId="3DAA0861" w14:textId="77777777" w:rsidR="00430281" w:rsidRPr="00AF247F" w:rsidRDefault="00430281" w:rsidP="0037728A"/>
          <w:p w14:paraId="3F104083" w14:textId="77777777" w:rsidR="00430281" w:rsidRPr="00AF247F" w:rsidRDefault="00430281" w:rsidP="0037728A"/>
        </w:tc>
        <w:tc>
          <w:tcPr>
            <w:tcW w:w="833" w:type="pct"/>
            <w:tcBorders>
              <w:top w:val="single" w:sz="4" w:space="0" w:color="auto"/>
              <w:left w:val="single" w:sz="4" w:space="0" w:color="auto"/>
              <w:bottom w:val="single" w:sz="4" w:space="0" w:color="auto"/>
              <w:right w:val="single" w:sz="4" w:space="0" w:color="auto"/>
            </w:tcBorders>
            <w:vAlign w:val="center"/>
          </w:tcPr>
          <w:p w14:paraId="6D87C22C" w14:textId="77777777" w:rsidR="00430281" w:rsidRPr="00AF247F" w:rsidRDefault="00430281" w:rsidP="0037728A"/>
          <w:p w14:paraId="0C30F0FF" w14:textId="77777777" w:rsidR="00430281" w:rsidRPr="00AF247F" w:rsidRDefault="00430281" w:rsidP="0037728A"/>
          <w:p w14:paraId="4C9A2666" w14:textId="77777777" w:rsidR="00430281" w:rsidRPr="00AF247F" w:rsidRDefault="00430281" w:rsidP="0037728A"/>
          <w:p w14:paraId="50C006FF" w14:textId="77777777" w:rsidR="00430281" w:rsidRPr="00AF247F" w:rsidRDefault="00430281" w:rsidP="0037728A"/>
        </w:tc>
        <w:tc>
          <w:tcPr>
            <w:tcW w:w="833" w:type="pct"/>
            <w:tcBorders>
              <w:top w:val="single" w:sz="4" w:space="0" w:color="auto"/>
              <w:left w:val="single" w:sz="4" w:space="0" w:color="auto"/>
              <w:bottom w:val="single" w:sz="4" w:space="0" w:color="auto"/>
              <w:right w:val="single" w:sz="4" w:space="0" w:color="auto"/>
            </w:tcBorders>
            <w:vAlign w:val="center"/>
          </w:tcPr>
          <w:p w14:paraId="71D94CB6" w14:textId="77777777" w:rsidR="00430281" w:rsidRPr="00AF247F" w:rsidRDefault="00430281" w:rsidP="0037728A"/>
          <w:p w14:paraId="3860C76C" w14:textId="77777777" w:rsidR="00430281" w:rsidRPr="00AF247F" w:rsidRDefault="00430281" w:rsidP="0037728A"/>
          <w:p w14:paraId="73CF43E3" w14:textId="77777777" w:rsidR="00430281" w:rsidRPr="00AF247F" w:rsidRDefault="00430281" w:rsidP="0037728A"/>
          <w:p w14:paraId="716C4A82" w14:textId="77777777" w:rsidR="00430281" w:rsidRPr="00AF247F" w:rsidRDefault="00430281" w:rsidP="0037728A"/>
        </w:tc>
        <w:tc>
          <w:tcPr>
            <w:tcW w:w="833" w:type="pct"/>
            <w:tcBorders>
              <w:top w:val="single" w:sz="4" w:space="0" w:color="auto"/>
              <w:left w:val="single" w:sz="4" w:space="0" w:color="auto"/>
              <w:bottom w:val="single" w:sz="4" w:space="0" w:color="auto"/>
              <w:right w:val="single" w:sz="4" w:space="0" w:color="auto"/>
            </w:tcBorders>
            <w:vAlign w:val="center"/>
          </w:tcPr>
          <w:p w14:paraId="62733E8F" w14:textId="77777777" w:rsidR="00430281" w:rsidRPr="00AF247F" w:rsidRDefault="00430281" w:rsidP="0037728A"/>
          <w:p w14:paraId="7A33CBFD" w14:textId="77777777" w:rsidR="00430281" w:rsidRPr="00AF247F" w:rsidRDefault="00430281" w:rsidP="0037728A"/>
          <w:p w14:paraId="30259329" w14:textId="77777777" w:rsidR="00430281" w:rsidRPr="00AF247F" w:rsidRDefault="00430281" w:rsidP="0037728A"/>
        </w:tc>
        <w:tc>
          <w:tcPr>
            <w:tcW w:w="833" w:type="pct"/>
            <w:tcBorders>
              <w:top w:val="single" w:sz="4" w:space="0" w:color="auto"/>
              <w:left w:val="single" w:sz="4" w:space="0" w:color="auto"/>
              <w:bottom w:val="single" w:sz="4" w:space="0" w:color="auto"/>
              <w:right w:val="single" w:sz="4" w:space="0" w:color="auto"/>
            </w:tcBorders>
            <w:vAlign w:val="center"/>
          </w:tcPr>
          <w:p w14:paraId="2C8B5540" w14:textId="77777777" w:rsidR="00430281" w:rsidRPr="00AF247F" w:rsidRDefault="00430281" w:rsidP="0037728A"/>
          <w:p w14:paraId="78524B6B" w14:textId="77777777" w:rsidR="00430281" w:rsidRPr="00AF247F" w:rsidRDefault="00430281" w:rsidP="0037728A"/>
          <w:p w14:paraId="0824398B" w14:textId="77777777" w:rsidR="00430281" w:rsidRPr="00AF247F" w:rsidRDefault="00430281" w:rsidP="0037728A"/>
        </w:tc>
        <w:tc>
          <w:tcPr>
            <w:tcW w:w="833" w:type="pct"/>
            <w:tcBorders>
              <w:top w:val="single" w:sz="4" w:space="0" w:color="auto"/>
              <w:left w:val="single" w:sz="4" w:space="0" w:color="auto"/>
              <w:bottom w:val="single" w:sz="4" w:space="0" w:color="auto"/>
              <w:right w:val="single" w:sz="4" w:space="0" w:color="auto"/>
            </w:tcBorders>
            <w:vAlign w:val="center"/>
          </w:tcPr>
          <w:p w14:paraId="70C02BBC" w14:textId="77777777" w:rsidR="00430281" w:rsidRPr="00AF247F" w:rsidRDefault="00430281" w:rsidP="0037728A"/>
          <w:p w14:paraId="175ACBE0" w14:textId="77777777" w:rsidR="00430281" w:rsidRPr="00AF247F" w:rsidRDefault="00430281" w:rsidP="0037728A"/>
          <w:p w14:paraId="114C1E87" w14:textId="77777777" w:rsidR="00430281" w:rsidRPr="00AF247F" w:rsidRDefault="00430281" w:rsidP="0037728A"/>
        </w:tc>
      </w:tr>
    </w:tbl>
    <w:p w14:paraId="0282B234" w14:textId="77777777" w:rsidR="00430281" w:rsidRPr="006C3FD2" w:rsidRDefault="00430281"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lastRenderedPageBreak/>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E92DD6">
      <w:pPr>
        <w:numPr>
          <w:ilvl w:val="1"/>
          <w:numId w:val="49"/>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E92DD6">
      <w:pPr>
        <w:numPr>
          <w:ilvl w:val="1"/>
          <w:numId w:val="49"/>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6AF5EDE4" w14:textId="32726C56" w:rsidR="00814633" w:rsidRPr="00E66F78" w:rsidRDefault="00814633" w:rsidP="00814633">
      <w:pPr>
        <w:spacing w:after="160" w:line="259" w:lineRule="auto"/>
        <w:rPr>
          <w:sz w:val="22"/>
          <w:szCs w:val="22"/>
        </w:rPr>
      </w:pPr>
    </w:p>
    <w:p w14:paraId="1B0BDB94" w14:textId="77777777" w:rsidR="00430281" w:rsidRPr="00C1155B" w:rsidRDefault="00430281" w:rsidP="00430281">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0281" w:rsidRPr="00B65952" w14:paraId="6100E421" w14:textId="77777777" w:rsidTr="0037728A">
        <w:trPr>
          <w:trHeight w:val="20"/>
          <w:tblHeader/>
        </w:trPr>
        <w:tc>
          <w:tcPr>
            <w:tcW w:w="5000" w:type="pct"/>
            <w:shd w:val="clear" w:color="auto" w:fill="auto"/>
            <w:vAlign w:val="center"/>
          </w:tcPr>
          <w:p w14:paraId="30F378DC" w14:textId="77777777" w:rsidR="00430281" w:rsidRPr="007D0227" w:rsidRDefault="00430281" w:rsidP="0037728A">
            <w:pPr>
              <w:widowControl w:val="0"/>
              <w:tabs>
                <w:tab w:val="left" w:pos="284"/>
                <w:tab w:val="left" w:pos="851"/>
              </w:tabs>
              <w:ind w:left="284" w:hanging="284"/>
              <w:jc w:val="center"/>
            </w:pPr>
            <w:bookmarkStart w:id="133" w:name="_Hlk163038647"/>
          </w:p>
          <w:p w14:paraId="07705D54" w14:textId="77777777" w:rsidR="00430281" w:rsidRPr="007D0227" w:rsidRDefault="00430281" w:rsidP="0037728A">
            <w:pPr>
              <w:widowControl w:val="0"/>
              <w:tabs>
                <w:tab w:val="left" w:pos="851"/>
              </w:tabs>
              <w:ind w:left="26" w:hanging="26"/>
              <w:jc w:val="center"/>
            </w:pPr>
            <w:r w:rsidRPr="007D0227">
              <w:t>Oświadczam, że niniejsza Umowa jest dla mnie zrozumiała, jednoznaczna oraz żadne z postanowień nie budzi moich wątpliwości. W związku z powyższym oświadczam, że rozumiem i w pełni akceptuję jej treść.</w:t>
            </w:r>
          </w:p>
          <w:p w14:paraId="7CB904FA" w14:textId="77777777" w:rsidR="00430281" w:rsidRPr="007D0227" w:rsidRDefault="00430281" w:rsidP="0037728A">
            <w:pPr>
              <w:widowControl w:val="0"/>
              <w:tabs>
                <w:tab w:val="left" w:pos="284"/>
                <w:tab w:val="left" w:pos="851"/>
              </w:tabs>
              <w:ind w:left="284" w:hanging="284"/>
              <w:jc w:val="center"/>
              <w:rPr>
                <w:b/>
                <w:bCs/>
                <w:sz w:val="22"/>
                <w:szCs w:val="22"/>
                <w:shd w:val="clear" w:color="auto" w:fill="F2F2F2" w:themeFill="background1" w:themeFillShade="F2"/>
              </w:rPr>
            </w:pPr>
          </w:p>
        </w:tc>
      </w:tr>
      <w:tr w:rsidR="00430281" w:rsidRPr="00F9365E" w14:paraId="033F5485" w14:textId="77777777" w:rsidTr="0037728A">
        <w:trPr>
          <w:trHeight w:val="20"/>
          <w:tblHeader/>
        </w:trPr>
        <w:tc>
          <w:tcPr>
            <w:tcW w:w="5000" w:type="pct"/>
            <w:shd w:val="clear" w:color="auto" w:fill="D0CECE" w:themeFill="background2" w:themeFillShade="E6"/>
            <w:vAlign w:val="center"/>
          </w:tcPr>
          <w:p w14:paraId="7A3CA2D2" w14:textId="77777777" w:rsidR="00430281" w:rsidRPr="00F9365E" w:rsidRDefault="00430281" w:rsidP="0037728A">
            <w:pPr>
              <w:widowControl w:val="0"/>
              <w:tabs>
                <w:tab w:val="left" w:pos="284"/>
                <w:tab w:val="left" w:pos="851"/>
              </w:tabs>
              <w:ind w:left="284" w:hanging="284"/>
              <w:jc w:val="center"/>
              <w:rPr>
                <w:b/>
                <w:bCs/>
                <w:color w:val="00B050"/>
              </w:rPr>
            </w:pPr>
            <w:r w:rsidRPr="0013001F">
              <w:rPr>
                <w:b/>
                <w:bCs/>
                <w:sz w:val="22"/>
                <w:szCs w:val="22"/>
                <w:highlight w:val="lightGray"/>
                <w:shd w:val="clear" w:color="auto" w:fill="F2F2F2" w:themeFill="background1" w:themeFillShade="F2"/>
              </w:rPr>
              <w:t>WYKONAWC</w:t>
            </w:r>
            <w:r w:rsidRPr="0013001F">
              <w:rPr>
                <w:b/>
                <w:bCs/>
                <w:sz w:val="22"/>
                <w:szCs w:val="22"/>
                <w:highlight w:val="lightGray"/>
              </w:rPr>
              <w:t>A</w:t>
            </w:r>
          </w:p>
        </w:tc>
      </w:tr>
      <w:tr w:rsidR="00430281" w:rsidRPr="00F9365E" w14:paraId="57904125" w14:textId="77777777" w:rsidTr="0037728A">
        <w:trPr>
          <w:trHeight w:val="1020"/>
        </w:trPr>
        <w:tc>
          <w:tcPr>
            <w:tcW w:w="5000" w:type="pct"/>
            <w:vAlign w:val="center"/>
          </w:tcPr>
          <w:p w14:paraId="2F9A1A1B" w14:textId="77777777" w:rsidR="00430281" w:rsidRPr="00F9365E" w:rsidRDefault="00430281" w:rsidP="0037728A">
            <w:pPr>
              <w:widowControl w:val="0"/>
              <w:jc w:val="center"/>
              <w:rPr>
                <w:color w:val="00B050"/>
                <w:sz w:val="18"/>
                <w:szCs w:val="18"/>
              </w:rPr>
            </w:pPr>
          </w:p>
          <w:p w14:paraId="45E84298" w14:textId="77777777" w:rsidR="00430281" w:rsidRPr="00F9365E" w:rsidRDefault="00430281" w:rsidP="0037728A">
            <w:pPr>
              <w:widowControl w:val="0"/>
              <w:jc w:val="center"/>
              <w:rPr>
                <w:color w:val="00B050"/>
                <w:sz w:val="18"/>
                <w:szCs w:val="18"/>
              </w:rPr>
            </w:pPr>
          </w:p>
          <w:p w14:paraId="7A4FA851" w14:textId="77777777" w:rsidR="00430281" w:rsidRPr="00F9365E" w:rsidRDefault="00430281" w:rsidP="0037728A">
            <w:pPr>
              <w:widowControl w:val="0"/>
              <w:jc w:val="center"/>
              <w:rPr>
                <w:color w:val="00B050"/>
                <w:sz w:val="18"/>
                <w:szCs w:val="18"/>
              </w:rPr>
            </w:pPr>
          </w:p>
          <w:p w14:paraId="5CF9293B" w14:textId="77777777" w:rsidR="00430281" w:rsidRPr="00F9365E" w:rsidRDefault="00430281" w:rsidP="0037728A">
            <w:pPr>
              <w:widowControl w:val="0"/>
              <w:jc w:val="center"/>
              <w:rPr>
                <w:color w:val="00B050"/>
                <w:sz w:val="18"/>
                <w:szCs w:val="18"/>
              </w:rPr>
            </w:pPr>
          </w:p>
          <w:p w14:paraId="5DAF955F" w14:textId="77777777" w:rsidR="00430281" w:rsidRPr="00F9365E" w:rsidRDefault="00430281" w:rsidP="0037728A">
            <w:pPr>
              <w:widowControl w:val="0"/>
              <w:jc w:val="center"/>
              <w:rPr>
                <w:color w:val="00B050"/>
                <w:sz w:val="18"/>
                <w:szCs w:val="18"/>
              </w:rPr>
            </w:pPr>
          </w:p>
          <w:p w14:paraId="34024EA8" w14:textId="77777777" w:rsidR="00430281" w:rsidRPr="00F9365E" w:rsidRDefault="00430281" w:rsidP="0037728A">
            <w:pPr>
              <w:widowControl w:val="0"/>
              <w:tabs>
                <w:tab w:val="left" w:pos="284"/>
                <w:tab w:val="left" w:pos="851"/>
              </w:tabs>
              <w:ind w:left="284" w:hanging="284"/>
              <w:jc w:val="center"/>
              <w:rPr>
                <w:b/>
                <w:bCs/>
                <w:color w:val="00B050"/>
                <w:lang w:val="en-US"/>
              </w:rPr>
            </w:pPr>
          </w:p>
        </w:tc>
      </w:tr>
      <w:bookmarkEnd w:id="133"/>
    </w:tbl>
    <w:p w14:paraId="355CF4B5" w14:textId="77777777" w:rsidR="000C23F8" w:rsidRPr="00500E2A" w:rsidRDefault="000C23F8" w:rsidP="000C23F8">
      <w:pPr>
        <w:spacing w:after="160" w:line="259" w:lineRule="auto"/>
        <w:rPr>
          <w:sz w:val="22"/>
          <w:szCs w:val="22"/>
        </w:rPr>
      </w:pPr>
      <w:r w:rsidRPr="00500E2A">
        <w:br w:type="page"/>
      </w:r>
    </w:p>
    <w:bookmarkEnd w:id="132" w:displacedByCustomXml="next"/>
    <w:bookmarkStart w:id="134"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781D0F35" w14:textId="4854A7A1" w:rsidR="002D2EF8" w:rsidRDefault="002354E3">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86180019" w:history="1">
            <w:r w:rsidR="002D2EF8" w:rsidRPr="00590914">
              <w:rPr>
                <w:rStyle w:val="Hipercze"/>
                <w:noProof/>
              </w:rPr>
              <w:t>§ 1. Podstawa zawarcia Umowy</w:t>
            </w:r>
            <w:r w:rsidR="002D2EF8">
              <w:rPr>
                <w:noProof/>
                <w:webHidden/>
              </w:rPr>
              <w:tab/>
            </w:r>
            <w:r w:rsidR="002D2EF8">
              <w:rPr>
                <w:noProof/>
                <w:webHidden/>
              </w:rPr>
              <w:fldChar w:fldCharType="begin"/>
            </w:r>
            <w:r w:rsidR="002D2EF8">
              <w:rPr>
                <w:noProof/>
                <w:webHidden/>
              </w:rPr>
              <w:instrText xml:space="preserve"> PAGEREF _Toc186180019 \h </w:instrText>
            </w:r>
            <w:r w:rsidR="002D2EF8">
              <w:rPr>
                <w:noProof/>
                <w:webHidden/>
              </w:rPr>
            </w:r>
            <w:r w:rsidR="002D2EF8">
              <w:rPr>
                <w:noProof/>
                <w:webHidden/>
              </w:rPr>
              <w:fldChar w:fldCharType="separate"/>
            </w:r>
            <w:r w:rsidR="002D2EF8">
              <w:rPr>
                <w:noProof/>
                <w:webHidden/>
              </w:rPr>
              <w:t>43</w:t>
            </w:r>
            <w:r w:rsidR="002D2EF8">
              <w:rPr>
                <w:noProof/>
                <w:webHidden/>
              </w:rPr>
              <w:fldChar w:fldCharType="end"/>
            </w:r>
          </w:hyperlink>
        </w:p>
        <w:p w14:paraId="0DDD4C2F" w14:textId="164A0D00"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0" w:history="1">
            <w:r w:rsidRPr="00590914">
              <w:rPr>
                <w:rStyle w:val="Hipercze"/>
                <w:noProof/>
              </w:rPr>
              <w:t>§ 2. Przedmiot Umowy</w:t>
            </w:r>
            <w:r>
              <w:rPr>
                <w:noProof/>
                <w:webHidden/>
              </w:rPr>
              <w:tab/>
            </w:r>
            <w:r>
              <w:rPr>
                <w:noProof/>
                <w:webHidden/>
              </w:rPr>
              <w:fldChar w:fldCharType="begin"/>
            </w:r>
            <w:r>
              <w:rPr>
                <w:noProof/>
                <w:webHidden/>
              </w:rPr>
              <w:instrText xml:space="preserve"> PAGEREF _Toc186180020 \h </w:instrText>
            </w:r>
            <w:r>
              <w:rPr>
                <w:noProof/>
                <w:webHidden/>
              </w:rPr>
            </w:r>
            <w:r>
              <w:rPr>
                <w:noProof/>
                <w:webHidden/>
              </w:rPr>
              <w:fldChar w:fldCharType="separate"/>
            </w:r>
            <w:r>
              <w:rPr>
                <w:noProof/>
                <w:webHidden/>
              </w:rPr>
              <w:t>43</w:t>
            </w:r>
            <w:r>
              <w:rPr>
                <w:noProof/>
                <w:webHidden/>
              </w:rPr>
              <w:fldChar w:fldCharType="end"/>
            </w:r>
          </w:hyperlink>
        </w:p>
        <w:p w14:paraId="7DC05826" w14:textId="376052B9"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1" w:history="1">
            <w:r w:rsidRPr="00590914">
              <w:rPr>
                <w:rStyle w:val="Hipercze"/>
                <w:noProof/>
              </w:rPr>
              <w:t>§ 3. Cena i sposób rozliczeń</w:t>
            </w:r>
            <w:r>
              <w:rPr>
                <w:noProof/>
                <w:webHidden/>
              </w:rPr>
              <w:tab/>
            </w:r>
            <w:r>
              <w:rPr>
                <w:noProof/>
                <w:webHidden/>
              </w:rPr>
              <w:fldChar w:fldCharType="begin"/>
            </w:r>
            <w:r>
              <w:rPr>
                <w:noProof/>
                <w:webHidden/>
              </w:rPr>
              <w:instrText xml:space="preserve"> PAGEREF _Toc186180021 \h </w:instrText>
            </w:r>
            <w:r>
              <w:rPr>
                <w:noProof/>
                <w:webHidden/>
              </w:rPr>
            </w:r>
            <w:r>
              <w:rPr>
                <w:noProof/>
                <w:webHidden/>
              </w:rPr>
              <w:fldChar w:fldCharType="separate"/>
            </w:r>
            <w:r>
              <w:rPr>
                <w:noProof/>
                <w:webHidden/>
              </w:rPr>
              <w:t>43</w:t>
            </w:r>
            <w:r>
              <w:rPr>
                <w:noProof/>
                <w:webHidden/>
              </w:rPr>
              <w:fldChar w:fldCharType="end"/>
            </w:r>
          </w:hyperlink>
        </w:p>
        <w:p w14:paraId="5702A908" w14:textId="6E3FAA7B"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2" w:history="1">
            <w:r w:rsidRPr="00590914">
              <w:rPr>
                <w:rStyle w:val="Hipercze"/>
                <w:noProof/>
              </w:rPr>
              <w:t>§ 4. Fakturowanie i płatności</w:t>
            </w:r>
            <w:r>
              <w:rPr>
                <w:noProof/>
                <w:webHidden/>
              </w:rPr>
              <w:tab/>
            </w:r>
            <w:r>
              <w:rPr>
                <w:noProof/>
                <w:webHidden/>
              </w:rPr>
              <w:fldChar w:fldCharType="begin"/>
            </w:r>
            <w:r>
              <w:rPr>
                <w:noProof/>
                <w:webHidden/>
              </w:rPr>
              <w:instrText xml:space="preserve"> PAGEREF _Toc186180022 \h </w:instrText>
            </w:r>
            <w:r>
              <w:rPr>
                <w:noProof/>
                <w:webHidden/>
              </w:rPr>
            </w:r>
            <w:r>
              <w:rPr>
                <w:noProof/>
                <w:webHidden/>
              </w:rPr>
              <w:fldChar w:fldCharType="separate"/>
            </w:r>
            <w:r>
              <w:rPr>
                <w:noProof/>
                <w:webHidden/>
              </w:rPr>
              <w:t>44</w:t>
            </w:r>
            <w:r>
              <w:rPr>
                <w:noProof/>
                <w:webHidden/>
              </w:rPr>
              <w:fldChar w:fldCharType="end"/>
            </w:r>
          </w:hyperlink>
        </w:p>
        <w:p w14:paraId="1C1B823B" w14:textId="02AC6900"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3" w:history="1">
            <w:r w:rsidRPr="00590914">
              <w:rPr>
                <w:rStyle w:val="Hipercze"/>
                <w:noProof/>
              </w:rPr>
              <w:t>§ 5. Termin realizacji</w:t>
            </w:r>
            <w:r>
              <w:rPr>
                <w:noProof/>
                <w:webHidden/>
              </w:rPr>
              <w:tab/>
            </w:r>
            <w:r>
              <w:rPr>
                <w:noProof/>
                <w:webHidden/>
              </w:rPr>
              <w:fldChar w:fldCharType="begin"/>
            </w:r>
            <w:r>
              <w:rPr>
                <w:noProof/>
                <w:webHidden/>
              </w:rPr>
              <w:instrText xml:space="preserve"> PAGEREF _Toc186180023 \h </w:instrText>
            </w:r>
            <w:r>
              <w:rPr>
                <w:noProof/>
                <w:webHidden/>
              </w:rPr>
            </w:r>
            <w:r>
              <w:rPr>
                <w:noProof/>
                <w:webHidden/>
              </w:rPr>
              <w:fldChar w:fldCharType="separate"/>
            </w:r>
            <w:r>
              <w:rPr>
                <w:noProof/>
                <w:webHidden/>
              </w:rPr>
              <w:t>45</w:t>
            </w:r>
            <w:r>
              <w:rPr>
                <w:noProof/>
                <w:webHidden/>
              </w:rPr>
              <w:fldChar w:fldCharType="end"/>
            </w:r>
          </w:hyperlink>
        </w:p>
        <w:p w14:paraId="665FE19B" w14:textId="427CFF14"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4" w:history="1">
            <w:r w:rsidRPr="00590914">
              <w:rPr>
                <w:rStyle w:val="Hipercze"/>
                <w:noProof/>
              </w:rPr>
              <w:t>§ 6. Prawa autorskie</w:t>
            </w:r>
            <w:r>
              <w:rPr>
                <w:noProof/>
                <w:webHidden/>
              </w:rPr>
              <w:tab/>
            </w:r>
            <w:r>
              <w:rPr>
                <w:noProof/>
                <w:webHidden/>
              </w:rPr>
              <w:fldChar w:fldCharType="begin"/>
            </w:r>
            <w:r>
              <w:rPr>
                <w:noProof/>
                <w:webHidden/>
              </w:rPr>
              <w:instrText xml:space="preserve"> PAGEREF _Toc186180024 \h </w:instrText>
            </w:r>
            <w:r>
              <w:rPr>
                <w:noProof/>
                <w:webHidden/>
              </w:rPr>
            </w:r>
            <w:r>
              <w:rPr>
                <w:noProof/>
                <w:webHidden/>
              </w:rPr>
              <w:fldChar w:fldCharType="separate"/>
            </w:r>
            <w:r>
              <w:rPr>
                <w:noProof/>
                <w:webHidden/>
              </w:rPr>
              <w:t>45</w:t>
            </w:r>
            <w:r>
              <w:rPr>
                <w:noProof/>
                <w:webHidden/>
              </w:rPr>
              <w:fldChar w:fldCharType="end"/>
            </w:r>
          </w:hyperlink>
        </w:p>
        <w:p w14:paraId="075EDECA" w14:textId="206A924C"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5" w:history="1">
            <w:r w:rsidRPr="00590914">
              <w:rPr>
                <w:rStyle w:val="Hipercze"/>
                <w:noProof/>
              </w:rPr>
              <w:t>§ 7. Szczególne obowiązki Wykonawcy</w:t>
            </w:r>
            <w:r>
              <w:rPr>
                <w:noProof/>
                <w:webHidden/>
              </w:rPr>
              <w:tab/>
            </w:r>
            <w:r>
              <w:rPr>
                <w:noProof/>
                <w:webHidden/>
              </w:rPr>
              <w:fldChar w:fldCharType="begin"/>
            </w:r>
            <w:r>
              <w:rPr>
                <w:noProof/>
                <w:webHidden/>
              </w:rPr>
              <w:instrText xml:space="preserve"> PAGEREF _Toc186180025 \h </w:instrText>
            </w:r>
            <w:r>
              <w:rPr>
                <w:noProof/>
                <w:webHidden/>
              </w:rPr>
            </w:r>
            <w:r>
              <w:rPr>
                <w:noProof/>
                <w:webHidden/>
              </w:rPr>
              <w:fldChar w:fldCharType="separate"/>
            </w:r>
            <w:r>
              <w:rPr>
                <w:noProof/>
                <w:webHidden/>
              </w:rPr>
              <w:t>46</w:t>
            </w:r>
            <w:r>
              <w:rPr>
                <w:noProof/>
                <w:webHidden/>
              </w:rPr>
              <w:fldChar w:fldCharType="end"/>
            </w:r>
          </w:hyperlink>
        </w:p>
        <w:p w14:paraId="5D9598F0" w14:textId="0AFAE234"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6" w:history="1">
            <w:r w:rsidRPr="00590914">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_Toc186180026 \h </w:instrText>
            </w:r>
            <w:r>
              <w:rPr>
                <w:noProof/>
                <w:webHidden/>
              </w:rPr>
            </w:r>
            <w:r>
              <w:rPr>
                <w:noProof/>
                <w:webHidden/>
              </w:rPr>
              <w:fldChar w:fldCharType="separate"/>
            </w:r>
            <w:r>
              <w:rPr>
                <w:noProof/>
                <w:webHidden/>
              </w:rPr>
              <w:t>46</w:t>
            </w:r>
            <w:r>
              <w:rPr>
                <w:noProof/>
                <w:webHidden/>
              </w:rPr>
              <w:fldChar w:fldCharType="end"/>
            </w:r>
          </w:hyperlink>
        </w:p>
        <w:p w14:paraId="4F1919CF" w14:textId="5B8440DE"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7" w:history="1">
            <w:r w:rsidRPr="00590914">
              <w:rPr>
                <w:rStyle w:val="Hipercze"/>
                <w:noProof/>
              </w:rPr>
              <w:t>§ 9. Wymagania dotyczące zatrudnienia</w:t>
            </w:r>
            <w:r>
              <w:rPr>
                <w:noProof/>
                <w:webHidden/>
              </w:rPr>
              <w:tab/>
            </w:r>
            <w:r>
              <w:rPr>
                <w:noProof/>
                <w:webHidden/>
              </w:rPr>
              <w:fldChar w:fldCharType="begin"/>
            </w:r>
            <w:r>
              <w:rPr>
                <w:noProof/>
                <w:webHidden/>
              </w:rPr>
              <w:instrText xml:space="preserve"> PAGEREF _Toc186180027 \h </w:instrText>
            </w:r>
            <w:r>
              <w:rPr>
                <w:noProof/>
                <w:webHidden/>
              </w:rPr>
            </w:r>
            <w:r>
              <w:rPr>
                <w:noProof/>
                <w:webHidden/>
              </w:rPr>
              <w:fldChar w:fldCharType="separate"/>
            </w:r>
            <w:r>
              <w:rPr>
                <w:noProof/>
                <w:webHidden/>
              </w:rPr>
              <w:t>46</w:t>
            </w:r>
            <w:r>
              <w:rPr>
                <w:noProof/>
                <w:webHidden/>
              </w:rPr>
              <w:fldChar w:fldCharType="end"/>
            </w:r>
          </w:hyperlink>
        </w:p>
        <w:p w14:paraId="11000640" w14:textId="0B90AFD1"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8" w:history="1">
            <w:r w:rsidRPr="00590914">
              <w:rPr>
                <w:rStyle w:val="Hipercze"/>
                <w:noProof/>
              </w:rPr>
              <w:t>§ 10. Podwykonawstwo</w:t>
            </w:r>
            <w:r>
              <w:rPr>
                <w:noProof/>
                <w:webHidden/>
              </w:rPr>
              <w:tab/>
            </w:r>
            <w:r>
              <w:rPr>
                <w:noProof/>
                <w:webHidden/>
              </w:rPr>
              <w:fldChar w:fldCharType="begin"/>
            </w:r>
            <w:r>
              <w:rPr>
                <w:noProof/>
                <w:webHidden/>
              </w:rPr>
              <w:instrText xml:space="preserve"> PAGEREF _Toc186180028 \h </w:instrText>
            </w:r>
            <w:r>
              <w:rPr>
                <w:noProof/>
                <w:webHidden/>
              </w:rPr>
            </w:r>
            <w:r>
              <w:rPr>
                <w:noProof/>
                <w:webHidden/>
              </w:rPr>
              <w:fldChar w:fldCharType="separate"/>
            </w:r>
            <w:r>
              <w:rPr>
                <w:noProof/>
                <w:webHidden/>
              </w:rPr>
              <w:t>47</w:t>
            </w:r>
            <w:r>
              <w:rPr>
                <w:noProof/>
                <w:webHidden/>
              </w:rPr>
              <w:fldChar w:fldCharType="end"/>
            </w:r>
          </w:hyperlink>
        </w:p>
        <w:p w14:paraId="48FC75E1" w14:textId="29831C9D"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29" w:history="1">
            <w:r w:rsidRPr="00590914">
              <w:rPr>
                <w:rStyle w:val="Hipercze"/>
                <w:noProof/>
              </w:rPr>
              <w:t>§ 11. Nadzór i koordynacja</w:t>
            </w:r>
            <w:r>
              <w:rPr>
                <w:noProof/>
                <w:webHidden/>
              </w:rPr>
              <w:tab/>
            </w:r>
            <w:r>
              <w:rPr>
                <w:noProof/>
                <w:webHidden/>
              </w:rPr>
              <w:fldChar w:fldCharType="begin"/>
            </w:r>
            <w:r>
              <w:rPr>
                <w:noProof/>
                <w:webHidden/>
              </w:rPr>
              <w:instrText xml:space="preserve"> PAGEREF _Toc186180029 \h </w:instrText>
            </w:r>
            <w:r>
              <w:rPr>
                <w:noProof/>
                <w:webHidden/>
              </w:rPr>
            </w:r>
            <w:r>
              <w:rPr>
                <w:noProof/>
                <w:webHidden/>
              </w:rPr>
              <w:fldChar w:fldCharType="separate"/>
            </w:r>
            <w:r>
              <w:rPr>
                <w:noProof/>
                <w:webHidden/>
              </w:rPr>
              <w:t>48</w:t>
            </w:r>
            <w:r>
              <w:rPr>
                <w:noProof/>
                <w:webHidden/>
              </w:rPr>
              <w:fldChar w:fldCharType="end"/>
            </w:r>
          </w:hyperlink>
        </w:p>
        <w:p w14:paraId="18430E29" w14:textId="5DE026FF"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0" w:history="1">
            <w:r w:rsidRPr="00590914">
              <w:rPr>
                <w:rStyle w:val="Hipercze"/>
                <w:noProof/>
              </w:rPr>
              <w:t>§ 12. Badania kontrolne (Audyt)</w:t>
            </w:r>
            <w:r>
              <w:rPr>
                <w:noProof/>
                <w:webHidden/>
              </w:rPr>
              <w:tab/>
            </w:r>
            <w:r>
              <w:rPr>
                <w:noProof/>
                <w:webHidden/>
              </w:rPr>
              <w:fldChar w:fldCharType="begin"/>
            </w:r>
            <w:r>
              <w:rPr>
                <w:noProof/>
                <w:webHidden/>
              </w:rPr>
              <w:instrText xml:space="preserve"> PAGEREF _Toc186180030 \h </w:instrText>
            </w:r>
            <w:r>
              <w:rPr>
                <w:noProof/>
                <w:webHidden/>
              </w:rPr>
            </w:r>
            <w:r>
              <w:rPr>
                <w:noProof/>
                <w:webHidden/>
              </w:rPr>
              <w:fldChar w:fldCharType="separate"/>
            </w:r>
            <w:r>
              <w:rPr>
                <w:noProof/>
                <w:webHidden/>
              </w:rPr>
              <w:t>48</w:t>
            </w:r>
            <w:r>
              <w:rPr>
                <w:noProof/>
                <w:webHidden/>
              </w:rPr>
              <w:fldChar w:fldCharType="end"/>
            </w:r>
          </w:hyperlink>
        </w:p>
        <w:p w14:paraId="5F82F111" w14:textId="14600EF6"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1" w:history="1">
            <w:r w:rsidRPr="00590914">
              <w:rPr>
                <w:rStyle w:val="Hipercze"/>
                <w:noProof/>
              </w:rPr>
              <w:t>§ 13. Kary umowne i odpowiedzialność</w:t>
            </w:r>
            <w:r>
              <w:rPr>
                <w:noProof/>
                <w:webHidden/>
              </w:rPr>
              <w:tab/>
            </w:r>
            <w:r>
              <w:rPr>
                <w:noProof/>
                <w:webHidden/>
              </w:rPr>
              <w:fldChar w:fldCharType="begin"/>
            </w:r>
            <w:r>
              <w:rPr>
                <w:noProof/>
                <w:webHidden/>
              </w:rPr>
              <w:instrText xml:space="preserve"> PAGEREF _Toc186180031 \h </w:instrText>
            </w:r>
            <w:r>
              <w:rPr>
                <w:noProof/>
                <w:webHidden/>
              </w:rPr>
            </w:r>
            <w:r>
              <w:rPr>
                <w:noProof/>
                <w:webHidden/>
              </w:rPr>
              <w:fldChar w:fldCharType="separate"/>
            </w:r>
            <w:r>
              <w:rPr>
                <w:noProof/>
                <w:webHidden/>
              </w:rPr>
              <w:t>49</w:t>
            </w:r>
            <w:r>
              <w:rPr>
                <w:noProof/>
                <w:webHidden/>
              </w:rPr>
              <w:fldChar w:fldCharType="end"/>
            </w:r>
          </w:hyperlink>
        </w:p>
        <w:p w14:paraId="3D66FF87" w14:textId="5A480A44"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2" w:history="1">
            <w:r w:rsidRPr="00590914">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_Toc186180032 \h </w:instrText>
            </w:r>
            <w:r>
              <w:rPr>
                <w:noProof/>
                <w:webHidden/>
              </w:rPr>
            </w:r>
            <w:r>
              <w:rPr>
                <w:noProof/>
                <w:webHidden/>
              </w:rPr>
              <w:fldChar w:fldCharType="separate"/>
            </w:r>
            <w:r>
              <w:rPr>
                <w:noProof/>
                <w:webHidden/>
              </w:rPr>
              <w:t>51</w:t>
            </w:r>
            <w:r>
              <w:rPr>
                <w:noProof/>
                <w:webHidden/>
              </w:rPr>
              <w:fldChar w:fldCharType="end"/>
            </w:r>
          </w:hyperlink>
        </w:p>
        <w:p w14:paraId="3365BC87" w14:textId="4024A4F5"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3" w:history="1">
            <w:r w:rsidRPr="00590914">
              <w:rPr>
                <w:rStyle w:val="Hipercze"/>
                <w:noProof/>
              </w:rPr>
              <w:t>§ 15. Zmiany Umowy ramowej i Umowy wykonawczej</w:t>
            </w:r>
            <w:r>
              <w:rPr>
                <w:noProof/>
                <w:webHidden/>
              </w:rPr>
              <w:tab/>
            </w:r>
            <w:r>
              <w:rPr>
                <w:noProof/>
                <w:webHidden/>
              </w:rPr>
              <w:fldChar w:fldCharType="begin"/>
            </w:r>
            <w:r>
              <w:rPr>
                <w:noProof/>
                <w:webHidden/>
              </w:rPr>
              <w:instrText xml:space="preserve"> PAGEREF _Toc186180033 \h </w:instrText>
            </w:r>
            <w:r>
              <w:rPr>
                <w:noProof/>
                <w:webHidden/>
              </w:rPr>
            </w:r>
            <w:r>
              <w:rPr>
                <w:noProof/>
                <w:webHidden/>
              </w:rPr>
              <w:fldChar w:fldCharType="separate"/>
            </w:r>
            <w:r>
              <w:rPr>
                <w:noProof/>
                <w:webHidden/>
              </w:rPr>
              <w:t>52</w:t>
            </w:r>
            <w:r>
              <w:rPr>
                <w:noProof/>
                <w:webHidden/>
              </w:rPr>
              <w:fldChar w:fldCharType="end"/>
            </w:r>
          </w:hyperlink>
        </w:p>
        <w:p w14:paraId="60FE62C1" w14:textId="15F3451C"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4" w:history="1">
            <w:r w:rsidRPr="00590914">
              <w:rPr>
                <w:rStyle w:val="Hipercze"/>
                <w:noProof/>
              </w:rPr>
              <w:t>§ 16. Ochrona danych osobowych</w:t>
            </w:r>
            <w:r>
              <w:rPr>
                <w:noProof/>
                <w:webHidden/>
              </w:rPr>
              <w:tab/>
            </w:r>
            <w:r>
              <w:rPr>
                <w:noProof/>
                <w:webHidden/>
              </w:rPr>
              <w:fldChar w:fldCharType="begin"/>
            </w:r>
            <w:r>
              <w:rPr>
                <w:noProof/>
                <w:webHidden/>
              </w:rPr>
              <w:instrText xml:space="preserve"> PAGEREF _Toc186180034 \h </w:instrText>
            </w:r>
            <w:r>
              <w:rPr>
                <w:noProof/>
                <w:webHidden/>
              </w:rPr>
            </w:r>
            <w:r>
              <w:rPr>
                <w:noProof/>
                <w:webHidden/>
              </w:rPr>
              <w:fldChar w:fldCharType="separate"/>
            </w:r>
            <w:r>
              <w:rPr>
                <w:noProof/>
                <w:webHidden/>
              </w:rPr>
              <w:t>54</w:t>
            </w:r>
            <w:r>
              <w:rPr>
                <w:noProof/>
                <w:webHidden/>
              </w:rPr>
              <w:fldChar w:fldCharType="end"/>
            </w:r>
          </w:hyperlink>
        </w:p>
        <w:p w14:paraId="1A1F6C8B" w14:textId="20B30B5E"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5" w:history="1">
            <w:r w:rsidRPr="00590914">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_Toc186180035 \h </w:instrText>
            </w:r>
            <w:r>
              <w:rPr>
                <w:noProof/>
                <w:webHidden/>
              </w:rPr>
            </w:r>
            <w:r>
              <w:rPr>
                <w:noProof/>
                <w:webHidden/>
              </w:rPr>
              <w:fldChar w:fldCharType="separate"/>
            </w:r>
            <w:r>
              <w:rPr>
                <w:noProof/>
                <w:webHidden/>
              </w:rPr>
              <w:t>54</w:t>
            </w:r>
            <w:r>
              <w:rPr>
                <w:noProof/>
                <w:webHidden/>
              </w:rPr>
              <w:fldChar w:fldCharType="end"/>
            </w:r>
          </w:hyperlink>
        </w:p>
        <w:p w14:paraId="4293CF96" w14:textId="781E463D"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6" w:history="1">
            <w:r w:rsidRPr="00590914">
              <w:rPr>
                <w:rStyle w:val="Hipercze"/>
                <w:noProof/>
              </w:rPr>
              <w:t>§ 18. Zasady etyki</w:t>
            </w:r>
            <w:r>
              <w:rPr>
                <w:noProof/>
                <w:webHidden/>
              </w:rPr>
              <w:tab/>
            </w:r>
            <w:r>
              <w:rPr>
                <w:noProof/>
                <w:webHidden/>
              </w:rPr>
              <w:fldChar w:fldCharType="begin"/>
            </w:r>
            <w:r>
              <w:rPr>
                <w:noProof/>
                <w:webHidden/>
              </w:rPr>
              <w:instrText xml:space="preserve"> PAGEREF _Toc186180036 \h </w:instrText>
            </w:r>
            <w:r>
              <w:rPr>
                <w:noProof/>
                <w:webHidden/>
              </w:rPr>
            </w:r>
            <w:r>
              <w:rPr>
                <w:noProof/>
                <w:webHidden/>
              </w:rPr>
              <w:fldChar w:fldCharType="separate"/>
            </w:r>
            <w:r>
              <w:rPr>
                <w:noProof/>
                <w:webHidden/>
              </w:rPr>
              <w:t>55</w:t>
            </w:r>
            <w:r>
              <w:rPr>
                <w:noProof/>
                <w:webHidden/>
              </w:rPr>
              <w:fldChar w:fldCharType="end"/>
            </w:r>
          </w:hyperlink>
        </w:p>
        <w:p w14:paraId="3B8F8515" w14:textId="6A469D8B"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7" w:history="1">
            <w:r w:rsidRPr="00590914">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_Toc186180037 \h </w:instrText>
            </w:r>
            <w:r>
              <w:rPr>
                <w:noProof/>
                <w:webHidden/>
              </w:rPr>
            </w:r>
            <w:r>
              <w:rPr>
                <w:noProof/>
                <w:webHidden/>
              </w:rPr>
              <w:fldChar w:fldCharType="separate"/>
            </w:r>
            <w:r>
              <w:rPr>
                <w:noProof/>
                <w:webHidden/>
              </w:rPr>
              <w:t>55</w:t>
            </w:r>
            <w:r>
              <w:rPr>
                <w:noProof/>
                <w:webHidden/>
              </w:rPr>
              <w:fldChar w:fldCharType="end"/>
            </w:r>
          </w:hyperlink>
        </w:p>
        <w:p w14:paraId="0BF15D6F" w14:textId="6F733780"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8" w:history="1">
            <w:r w:rsidRPr="00590914">
              <w:rPr>
                <w:rStyle w:val="Hipercze"/>
                <w:noProof/>
              </w:rPr>
              <w:t>§ 20. Siła wyższa</w:t>
            </w:r>
            <w:r>
              <w:rPr>
                <w:noProof/>
                <w:webHidden/>
              </w:rPr>
              <w:tab/>
            </w:r>
            <w:r>
              <w:rPr>
                <w:noProof/>
                <w:webHidden/>
              </w:rPr>
              <w:fldChar w:fldCharType="begin"/>
            </w:r>
            <w:r>
              <w:rPr>
                <w:noProof/>
                <w:webHidden/>
              </w:rPr>
              <w:instrText xml:space="preserve"> PAGEREF _Toc186180038 \h </w:instrText>
            </w:r>
            <w:r>
              <w:rPr>
                <w:noProof/>
                <w:webHidden/>
              </w:rPr>
            </w:r>
            <w:r>
              <w:rPr>
                <w:noProof/>
                <w:webHidden/>
              </w:rPr>
              <w:fldChar w:fldCharType="separate"/>
            </w:r>
            <w:r>
              <w:rPr>
                <w:noProof/>
                <w:webHidden/>
              </w:rPr>
              <w:t>55</w:t>
            </w:r>
            <w:r>
              <w:rPr>
                <w:noProof/>
                <w:webHidden/>
              </w:rPr>
              <w:fldChar w:fldCharType="end"/>
            </w:r>
          </w:hyperlink>
        </w:p>
        <w:p w14:paraId="459A26E4" w14:textId="09559C5D"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39" w:history="1">
            <w:r w:rsidRPr="00590914">
              <w:rPr>
                <w:rStyle w:val="Hipercze"/>
                <w:noProof/>
              </w:rPr>
              <w:t>§ 21. Postanowienia końcowe</w:t>
            </w:r>
            <w:r>
              <w:rPr>
                <w:noProof/>
                <w:webHidden/>
              </w:rPr>
              <w:tab/>
            </w:r>
            <w:r>
              <w:rPr>
                <w:noProof/>
                <w:webHidden/>
              </w:rPr>
              <w:fldChar w:fldCharType="begin"/>
            </w:r>
            <w:r>
              <w:rPr>
                <w:noProof/>
                <w:webHidden/>
              </w:rPr>
              <w:instrText xml:space="preserve"> PAGEREF _Toc186180039 \h </w:instrText>
            </w:r>
            <w:r>
              <w:rPr>
                <w:noProof/>
                <w:webHidden/>
              </w:rPr>
            </w:r>
            <w:r>
              <w:rPr>
                <w:noProof/>
                <w:webHidden/>
              </w:rPr>
              <w:fldChar w:fldCharType="separate"/>
            </w:r>
            <w:r>
              <w:rPr>
                <w:noProof/>
                <w:webHidden/>
              </w:rPr>
              <w:t>56</w:t>
            </w:r>
            <w:r>
              <w:rPr>
                <w:noProof/>
                <w:webHidden/>
              </w:rPr>
              <w:fldChar w:fldCharType="end"/>
            </w:r>
          </w:hyperlink>
        </w:p>
        <w:p w14:paraId="45D2E22D" w14:textId="4DAA9593" w:rsidR="002D2EF8" w:rsidRDefault="002D2EF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6180040" w:history="1">
            <w:r w:rsidRPr="00590914">
              <w:rPr>
                <w:rStyle w:val="Hipercze"/>
                <w:noProof/>
              </w:rPr>
              <w:t>Załączniki do Umowy:</w:t>
            </w:r>
            <w:r>
              <w:rPr>
                <w:noProof/>
                <w:webHidden/>
              </w:rPr>
              <w:tab/>
            </w:r>
            <w:r>
              <w:rPr>
                <w:noProof/>
                <w:webHidden/>
              </w:rPr>
              <w:fldChar w:fldCharType="begin"/>
            </w:r>
            <w:r>
              <w:rPr>
                <w:noProof/>
                <w:webHidden/>
              </w:rPr>
              <w:instrText xml:space="preserve"> PAGEREF _Toc186180040 \h </w:instrText>
            </w:r>
            <w:r>
              <w:rPr>
                <w:noProof/>
                <w:webHidden/>
              </w:rPr>
            </w:r>
            <w:r>
              <w:rPr>
                <w:noProof/>
                <w:webHidden/>
              </w:rPr>
              <w:fldChar w:fldCharType="separate"/>
            </w:r>
            <w:r>
              <w:rPr>
                <w:noProof/>
                <w:webHidden/>
              </w:rPr>
              <w:t>56</w:t>
            </w:r>
            <w:r>
              <w:rPr>
                <w:noProof/>
                <w:webHidden/>
              </w:rPr>
              <w:fldChar w:fldCharType="end"/>
            </w:r>
          </w:hyperlink>
        </w:p>
        <w:p w14:paraId="2B09694E" w14:textId="463BC106"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34"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5" w:name="_Toc64016200"/>
      <w:bookmarkStart w:id="136" w:name="_Toc106095860"/>
      <w:bookmarkStart w:id="137" w:name="_Toc106096300"/>
      <w:bookmarkStart w:id="138" w:name="_Toc106096404"/>
      <w:bookmarkStart w:id="139" w:name="_Toc186180019"/>
      <w:bookmarkStart w:id="140" w:name="_Hlk67825483"/>
      <w:r w:rsidRPr="000C23F8">
        <w:lastRenderedPageBreak/>
        <w:t>§ 1. Podstawa zawarcia Umowy</w:t>
      </w:r>
      <w:bookmarkEnd w:id="135"/>
      <w:bookmarkEnd w:id="136"/>
      <w:bookmarkEnd w:id="137"/>
      <w:bookmarkEnd w:id="138"/>
      <w:bookmarkEnd w:id="139"/>
    </w:p>
    <w:p w14:paraId="16A3B8FC" w14:textId="3CF49E71" w:rsidR="000C23F8" w:rsidRDefault="000C23F8" w:rsidP="00E92DD6">
      <w:pPr>
        <w:numPr>
          <w:ilvl w:val="0"/>
          <w:numId w:val="36"/>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C3933" w:rsidRPr="001C3933">
        <w:rPr>
          <w:sz w:val="22"/>
          <w:szCs w:val="22"/>
        </w:rPr>
        <w:t>Zawarcie umowy ramowej pn. „Sprawowanie nadzorów budowlanych nad wybranymi obiektami w trakcie ujawniania się wpływów górniczych KWK Ruda”</w:t>
      </w:r>
      <w:r w:rsidRPr="00E66F78">
        <w:rPr>
          <w:sz w:val="22"/>
          <w:szCs w:val="22"/>
        </w:rPr>
        <w:t xml:space="preserve"> (nr sprawy </w:t>
      </w:r>
      <w:r w:rsidR="00872F66">
        <w:rPr>
          <w:sz w:val="22"/>
          <w:szCs w:val="22"/>
        </w:rPr>
        <w:t>442400</w:t>
      </w:r>
      <w:r w:rsidR="001C3933">
        <w:rPr>
          <w:sz w:val="22"/>
          <w:szCs w:val="22"/>
        </w:rPr>
        <w:t>829</w:t>
      </w:r>
      <w:r w:rsidRPr="00E92E2C">
        <w:rPr>
          <w:sz w:val="22"/>
          <w:szCs w:val="22"/>
        </w:rPr>
        <w:t>)</w:t>
      </w:r>
    </w:p>
    <w:p w14:paraId="71B53A15" w14:textId="79DD3AAC" w:rsidR="000C23F8" w:rsidRPr="000C0BCE" w:rsidRDefault="000C23F8" w:rsidP="00E92DD6">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41" w:name="_Toc64016201"/>
      <w:bookmarkStart w:id="142" w:name="_Toc106095861"/>
      <w:bookmarkStart w:id="143" w:name="_Toc106096301"/>
      <w:bookmarkStart w:id="144" w:name="_Toc106096405"/>
      <w:bookmarkStart w:id="145" w:name="_Toc186180020"/>
      <w:bookmarkStart w:id="146" w:name="_Hlk106017812"/>
      <w:bookmarkEnd w:id="140"/>
      <w:r w:rsidRPr="00E66F78">
        <w:t>§</w:t>
      </w:r>
      <w:r>
        <w:t xml:space="preserve"> </w:t>
      </w:r>
      <w:r w:rsidRPr="00E66F78">
        <w:t>2. Przedmiot Umowy</w:t>
      </w:r>
      <w:bookmarkEnd w:id="141"/>
      <w:bookmarkEnd w:id="142"/>
      <w:bookmarkEnd w:id="143"/>
      <w:bookmarkEnd w:id="144"/>
      <w:bookmarkEnd w:id="145"/>
    </w:p>
    <w:p w14:paraId="3809B8E3" w14:textId="057B9123" w:rsidR="000C23F8" w:rsidRPr="00872F66" w:rsidRDefault="000C23F8" w:rsidP="00E92DD6">
      <w:pPr>
        <w:numPr>
          <w:ilvl w:val="0"/>
          <w:numId w:val="63"/>
        </w:numPr>
        <w:spacing w:line="259" w:lineRule="auto"/>
        <w:jc w:val="both"/>
        <w:rPr>
          <w:b/>
          <w:iCs/>
          <w:sz w:val="22"/>
          <w:szCs w:val="22"/>
        </w:rPr>
      </w:pPr>
      <w:r w:rsidRPr="00E66F78">
        <w:rPr>
          <w:sz w:val="22"/>
          <w:szCs w:val="22"/>
        </w:rPr>
        <w:t xml:space="preserve">Przedmiotem Umowy </w:t>
      </w:r>
      <w:r w:rsidR="00872F66">
        <w:rPr>
          <w:sz w:val="22"/>
          <w:szCs w:val="22"/>
        </w:rPr>
        <w:t xml:space="preserve">ramowej </w:t>
      </w:r>
      <w:r w:rsidRPr="00E66F78">
        <w:rPr>
          <w:sz w:val="22"/>
          <w:szCs w:val="22"/>
        </w:rPr>
        <w:t xml:space="preserve">jest </w:t>
      </w:r>
      <w:r w:rsidR="00872F66" w:rsidRPr="000A757B">
        <w:rPr>
          <w:sz w:val="22"/>
          <w:szCs w:val="22"/>
        </w:rPr>
        <w:t>ustalenie warunków dotyczących zamówień wykonawczych, jakie mogą zostać udzielone przez Zamawiającego w okresie o którym mowa w §</w:t>
      </w:r>
      <w:r w:rsidR="00872F66">
        <w:rPr>
          <w:sz w:val="22"/>
          <w:szCs w:val="22"/>
        </w:rPr>
        <w:t>5</w:t>
      </w:r>
      <w:r w:rsidR="00872F66" w:rsidRPr="000A757B">
        <w:rPr>
          <w:sz w:val="22"/>
          <w:szCs w:val="22"/>
        </w:rPr>
        <w:t xml:space="preserve"> ust.1 niniejszej umowy, a w szczególności cen, w zakresie realizacji </w:t>
      </w:r>
      <w:r w:rsidR="00872F66" w:rsidRPr="00872F66">
        <w:rPr>
          <w:b/>
          <w:iCs/>
          <w:sz w:val="22"/>
          <w:szCs w:val="22"/>
        </w:rPr>
        <w:t xml:space="preserve">zadania </w:t>
      </w:r>
      <w:r w:rsidR="00872F66">
        <w:rPr>
          <w:b/>
          <w:iCs/>
          <w:sz w:val="22"/>
          <w:szCs w:val="22"/>
        </w:rPr>
        <w:t xml:space="preserve">„Wykonywanie robót budowlanych </w:t>
      </w:r>
      <w:r w:rsidR="00872F66" w:rsidRPr="00D33E71">
        <w:rPr>
          <w:b/>
          <w:iCs/>
          <w:sz w:val="22"/>
          <w:szCs w:val="22"/>
        </w:rPr>
        <w:t>– remontów  w obiektach kubaturowych z tytułu usuwania szkód spowodowanych eksploatacją górniczą na terenie górniczym</w:t>
      </w:r>
      <w:r w:rsidR="00872F66">
        <w:rPr>
          <w:b/>
          <w:iCs/>
          <w:sz w:val="22"/>
          <w:szCs w:val="22"/>
        </w:rPr>
        <w:t xml:space="preserve"> Polskiej Grupy Górniczej S.A. </w:t>
      </w:r>
      <w:r w:rsidR="00872F66" w:rsidRPr="00D33E71">
        <w:rPr>
          <w:b/>
          <w:iCs/>
          <w:sz w:val="22"/>
          <w:szCs w:val="22"/>
        </w:rPr>
        <w:t>Oddział KWK Ruda”</w:t>
      </w:r>
    </w:p>
    <w:p w14:paraId="02905265" w14:textId="77777777" w:rsidR="000D52D6" w:rsidRPr="00EB3F6A" w:rsidRDefault="000D52D6" w:rsidP="00E92DD6">
      <w:pPr>
        <w:numPr>
          <w:ilvl w:val="0"/>
          <w:numId w:val="63"/>
        </w:numPr>
        <w:spacing w:line="259" w:lineRule="auto"/>
        <w:jc w:val="both"/>
        <w:rPr>
          <w:sz w:val="22"/>
          <w:szCs w:val="22"/>
        </w:rPr>
      </w:pPr>
      <w:bookmarkStart w:id="147" w:name="_Toc64016202"/>
      <w:bookmarkStart w:id="148" w:name="_Toc106095862"/>
      <w:bookmarkStart w:id="149" w:name="_Toc106096302"/>
      <w:bookmarkStart w:id="150" w:name="_Toc106096406"/>
      <w:bookmarkStart w:id="151" w:name="_Hlk67825626"/>
      <w:bookmarkEnd w:id="146"/>
      <w:r w:rsidRPr="00EB3F6A">
        <w:rPr>
          <w:sz w:val="22"/>
          <w:szCs w:val="22"/>
        </w:rPr>
        <w:t xml:space="preserve">Szczegółowy Opis Przedmiotu Zamówienia (SOPZ) stanowi </w:t>
      </w:r>
      <w:r w:rsidRPr="00EB3F6A">
        <w:rPr>
          <w:b/>
          <w:bCs/>
          <w:sz w:val="22"/>
          <w:szCs w:val="22"/>
        </w:rPr>
        <w:t>Załącznik nr 1 do Umowy ramowej</w:t>
      </w:r>
      <w:r w:rsidRPr="00EB3F6A">
        <w:rPr>
          <w:sz w:val="22"/>
          <w:szCs w:val="22"/>
        </w:rPr>
        <w:t>.</w:t>
      </w:r>
    </w:p>
    <w:p w14:paraId="75B5A961" w14:textId="77777777" w:rsidR="000D52D6" w:rsidRPr="00EB3F6A" w:rsidRDefault="000D52D6" w:rsidP="00E92DD6">
      <w:pPr>
        <w:numPr>
          <w:ilvl w:val="0"/>
          <w:numId w:val="63"/>
        </w:numPr>
        <w:spacing w:line="259" w:lineRule="auto"/>
        <w:ind w:hanging="357"/>
        <w:jc w:val="both"/>
        <w:rPr>
          <w:sz w:val="22"/>
          <w:szCs w:val="22"/>
        </w:rPr>
      </w:pPr>
      <w:r w:rsidRPr="00EB3F6A">
        <w:rPr>
          <w:sz w:val="22"/>
          <w:szCs w:val="22"/>
        </w:rPr>
        <w:t xml:space="preserve">Zasady udzielania zamówień wykonawczych zostały określone w </w:t>
      </w:r>
      <w:r w:rsidRPr="00EB3F6A">
        <w:rPr>
          <w:b/>
          <w:bCs/>
          <w:sz w:val="22"/>
          <w:szCs w:val="22"/>
        </w:rPr>
        <w:t>Załączniku nr 1 do Umowy ramowej</w:t>
      </w:r>
      <w:r w:rsidRPr="00EB3F6A">
        <w:rPr>
          <w:sz w:val="22"/>
          <w:szCs w:val="22"/>
        </w:rPr>
        <w:t>.</w:t>
      </w:r>
    </w:p>
    <w:p w14:paraId="552FF363" w14:textId="77777777" w:rsidR="000D52D6" w:rsidRPr="00EB3F6A" w:rsidRDefault="000D52D6" w:rsidP="00E92DD6">
      <w:pPr>
        <w:numPr>
          <w:ilvl w:val="0"/>
          <w:numId w:val="63"/>
        </w:numPr>
        <w:spacing w:line="259" w:lineRule="auto"/>
        <w:ind w:left="357" w:hanging="357"/>
        <w:jc w:val="both"/>
        <w:rPr>
          <w:sz w:val="22"/>
          <w:szCs w:val="22"/>
        </w:rPr>
      </w:pPr>
      <w:r w:rsidRPr="00EB3F6A">
        <w:rPr>
          <w:sz w:val="22"/>
          <w:szCs w:val="22"/>
        </w:rPr>
        <w:t>Liczbę i intensywność udzielanych zamówień wykonawczych będą warunkować bieżące potrzeby Zamawiającego.</w:t>
      </w:r>
    </w:p>
    <w:p w14:paraId="2B990531" w14:textId="77777777" w:rsidR="000D52D6" w:rsidRPr="00EB3F6A" w:rsidRDefault="000D52D6" w:rsidP="00E92DD6">
      <w:pPr>
        <w:numPr>
          <w:ilvl w:val="0"/>
          <w:numId w:val="63"/>
        </w:numPr>
        <w:spacing w:line="259" w:lineRule="auto"/>
        <w:ind w:left="357" w:hanging="357"/>
        <w:jc w:val="both"/>
        <w:rPr>
          <w:sz w:val="22"/>
          <w:szCs w:val="22"/>
        </w:rPr>
      </w:pPr>
      <w:r w:rsidRPr="00EB3F6A">
        <w:rPr>
          <w:sz w:val="22"/>
          <w:szCs w:val="22"/>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14:paraId="2868F5AE" w14:textId="77777777" w:rsidR="000D52D6" w:rsidRPr="00EB3F6A" w:rsidRDefault="000D52D6" w:rsidP="00E92DD6">
      <w:pPr>
        <w:numPr>
          <w:ilvl w:val="0"/>
          <w:numId w:val="63"/>
        </w:numPr>
        <w:spacing w:line="259" w:lineRule="auto"/>
        <w:ind w:left="357"/>
        <w:jc w:val="both"/>
        <w:rPr>
          <w:sz w:val="22"/>
          <w:szCs w:val="22"/>
        </w:rPr>
      </w:pPr>
      <w:r w:rsidRPr="00EB3F6A">
        <w:rPr>
          <w:sz w:val="22"/>
          <w:szCs w:val="22"/>
        </w:rPr>
        <w:t>Wykonawcy, którzy złożyli ofertę wspólną odpowiadają solidarnie za wykonanie Umowy wykonawczej.</w:t>
      </w:r>
    </w:p>
    <w:p w14:paraId="5DA5D59F" w14:textId="77777777" w:rsidR="000D52D6" w:rsidRPr="00EB3F6A" w:rsidRDefault="000D52D6" w:rsidP="00E92DD6">
      <w:pPr>
        <w:numPr>
          <w:ilvl w:val="0"/>
          <w:numId w:val="63"/>
        </w:numPr>
        <w:spacing w:line="259" w:lineRule="auto"/>
        <w:ind w:left="357"/>
        <w:jc w:val="both"/>
        <w:rPr>
          <w:sz w:val="22"/>
          <w:szCs w:val="22"/>
        </w:rPr>
      </w:pPr>
      <w:r w:rsidRPr="00EB3F6A">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E01248E" w14:textId="77777777" w:rsidR="000D52D6" w:rsidRPr="00EB3F6A" w:rsidRDefault="000D52D6" w:rsidP="00E92DD6">
      <w:pPr>
        <w:numPr>
          <w:ilvl w:val="0"/>
          <w:numId w:val="63"/>
        </w:numPr>
        <w:autoSpaceDE w:val="0"/>
        <w:autoSpaceDN w:val="0"/>
        <w:adjustRightInd w:val="0"/>
        <w:spacing w:line="259" w:lineRule="auto"/>
        <w:ind w:left="357"/>
        <w:jc w:val="both"/>
        <w:rPr>
          <w:sz w:val="22"/>
          <w:szCs w:val="22"/>
        </w:rPr>
      </w:pPr>
      <w:r w:rsidRPr="00EB3F6A">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4CE435B9" w14:textId="77777777" w:rsidR="000D52D6" w:rsidRPr="00EB3F6A" w:rsidRDefault="000D52D6" w:rsidP="00E92DD6">
      <w:pPr>
        <w:numPr>
          <w:ilvl w:val="0"/>
          <w:numId w:val="63"/>
        </w:numPr>
        <w:autoSpaceDE w:val="0"/>
        <w:autoSpaceDN w:val="0"/>
        <w:adjustRightInd w:val="0"/>
        <w:spacing w:line="259" w:lineRule="auto"/>
        <w:ind w:left="357"/>
        <w:jc w:val="both"/>
        <w:rPr>
          <w:sz w:val="22"/>
          <w:szCs w:val="22"/>
        </w:rPr>
      </w:pPr>
      <w:r w:rsidRPr="00EB3F6A">
        <w:rPr>
          <w:sz w:val="22"/>
          <w:szCs w:val="22"/>
        </w:rPr>
        <w:t xml:space="preserve">Realizacja Umowy nie wymaga świadczenia usług przez Zamawiającego na rzecz Wykonawcy na podstawie odrębnej umowy (Umowa Przychodowa). </w:t>
      </w:r>
    </w:p>
    <w:p w14:paraId="055A860C" w14:textId="77777777" w:rsidR="000C23F8" w:rsidRPr="00E66F78" w:rsidRDefault="000C23F8" w:rsidP="000C23F8">
      <w:pPr>
        <w:pStyle w:val="Nagwek2"/>
      </w:pPr>
      <w:bookmarkStart w:id="152" w:name="_Toc186180021"/>
      <w:r w:rsidRPr="00E66F78">
        <w:t>§</w:t>
      </w:r>
      <w:r>
        <w:t xml:space="preserve"> </w:t>
      </w:r>
      <w:r w:rsidRPr="00E66F78">
        <w:t>3. Cena i sposób rozliczeń</w:t>
      </w:r>
      <w:bookmarkEnd w:id="147"/>
      <w:bookmarkEnd w:id="148"/>
      <w:bookmarkEnd w:id="149"/>
      <w:bookmarkEnd w:id="150"/>
      <w:bookmarkEnd w:id="152"/>
    </w:p>
    <w:p w14:paraId="344C36AC" w14:textId="77777777" w:rsidR="000D52D6" w:rsidRPr="00EB3F6A" w:rsidRDefault="000D52D6" w:rsidP="00E92DD6">
      <w:pPr>
        <w:numPr>
          <w:ilvl w:val="0"/>
          <w:numId w:val="37"/>
        </w:numPr>
        <w:ind w:hanging="357"/>
        <w:jc w:val="both"/>
        <w:rPr>
          <w:sz w:val="22"/>
          <w:szCs w:val="22"/>
        </w:rPr>
      </w:pPr>
      <w:r w:rsidRPr="00EB3F6A">
        <w:rPr>
          <w:sz w:val="22"/>
          <w:szCs w:val="22"/>
        </w:rPr>
        <w:t>Wartość Umowy ramowej nie przekroczy kwoty: ……………… zł netto.</w:t>
      </w:r>
    </w:p>
    <w:p w14:paraId="67AB8F97" w14:textId="77777777" w:rsidR="000D52D6" w:rsidRPr="00EB3F6A" w:rsidRDefault="000D52D6" w:rsidP="00E92DD6">
      <w:pPr>
        <w:pStyle w:val="Akapitzlist"/>
        <w:numPr>
          <w:ilvl w:val="0"/>
          <w:numId w:val="37"/>
        </w:numPr>
        <w:jc w:val="both"/>
        <w:rPr>
          <w:sz w:val="22"/>
          <w:szCs w:val="22"/>
        </w:rPr>
      </w:pPr>
      <w:r w:rsidRPr="00EB3F6A">
        <w:rPr>
          <w:sz w:val="22"/>
          <w:szCs w:val="22"/>
        </w:rPr>
        <w:t>Kwota, o której mowa w ust. 1 jest wartością orientacyjną i określa górną granicę zobowiązań, jakie Zamawiający planuje zaciągnąć na podstawie Umowy ramowej.</w:t>
      </w:r>
    </w:p>
    <w:p w14:paraId="5722F3D1" w14:textId="0699DAD5" w:rsidR="00872F66" w:rsidRDefault="001C1ACC" w:rsidP="00E92DD6">
      <w:pPr>
        <w:pStyle w:val="Akapitzlist"/>
        <w:numPr>
          <w:ilvl w:val="0"/>
          <w:numId w:val="37"/>
        </w:numPr>
        <w:jc w:val="both"/>
        <w:rPr>
          <w:sz w:val="22"/>
          <w:szCs w:val="22"/>
        </w:rPr>
      </w:pPr>
      <w:r w:rsidRPr="001C1ACC">
        <w:rPr>
          <w:sz w:val="22"/>
          <w:szCs w:val="22"/>
        </w:rPr>
        <w:t>Ostateczna cena za wykonanie poszczególnych zamówień wykonawczych będzie ustalona na etapie postępowania prowadzonego w celu zawarcia umowy wykonawczej do umowy ramowej</w:t>
      </w:r>
      <w:r>
        <w:rPr>
          <w:sz w:val="22"/>
          <w:szCs w:val="22"/>
        </w:rPr>
        <w:t xml:space="preserve">, w wysokości nie wyższej niż ustalone ceny maksymalne. </w:t>
      </w:r>
      <w:r w:rsidRPr="001C1ACC">
        <w:rPr>
          <w:sz w:val="22"/>
          <w:szCs w:val="22"/>
        </w:rPr>
        <w:t xml:space="preserve"> </w:t>
      </w:r>
      <w:r>
        <w:rPr>
          <w:sz w:val="22"/>
          <w:szCs w:val="22"/>
        </w:rPr>
        <w:t>M</w:t>
      </w:r>
      <w:r w:rsidRPr="001C1ACC">
        <w:rPr>
          <w:sz w:val="22"/>
          <w:szCs w:val="22"/>
        </w:rPr>
        <w:t xml:space="preserve">aksymalne ceny jednostkowe </w:t>
      </w:r>
      <w:r>
        <w:rPr>
          <w:sz w:val="22"/>
          <w:szCs w:val="22"/>
        </w:rPr>
        <w:t>wynoszą:</w:t>
      </w:r>
    </w:p>
    <w:p w14:paraId="72F07D2D" w14:textId="77777777" w:rsidR="00872F66" w:rsidRPr="00210EA4" w:rsidRDefault="00872F66" w:rsidP="00872F66">
      <w:pPr>
        <w:pStyle w:val="Akapitzlist"/>
        <w:ind w:left="426"/>
        <w:jc w:val="both"/>
        <w:rPr>
          <w:sz w:val="22"/>
          <w:szCs w:val="22"/>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134"/>
        <w:gridCol w:w="3119"/>
      </w:tblGrid>
      <w:tr w:rsidR="00925265" w:rsidRPr="00134FBA" w14:paraId="0087057D" w14:textId="3999BF22" w:rsidTr="00925265">
        <w:trPr>
          <w:trHeight w:val="294"/>
        </w:trPr>
        <w:tc>
          <w:tcPr>
            <w:tcW w:w="850" w:type="dxa"/>
            <w:shd w:val="clear" w:color="auto" w:fill="auto"/>
          </w:tcPr>
          <w:p w14:paraId="0EFF28E7" w14:textId="4B9F4E90" w:rsidR="00925265" w:rsidRPr="00134FBA" w:rsidRDefault="00925265" w:rsidP="008B2E46">
            <w:pPr>
              <w:widowControl w:val="0"/>
              <w:adjustRightInd w:val="0"/>
              <w:spacing w:line="312" w:lineRule="auto"/>
              <w:jc w:val="center"/>
              <w:textAlignment w:val="baseline"/>
            </w:pPr>
            <w:r>
              <w:t>L.p.</w:t>
            </w:r>
          </w:p>
        </w:tc>
        <w:tc>
          <w:tcPr>
            <w:tcW w:w="3969" w:type="dxa"/>
            <w:shd w:val="clear" w:color="auto" w:fill="auto"/>
          </w:tcPr>
          <w:p w14:paraId="6DD0DBA4" w14:textId="5F54DA32" w:rsidR="00925265" w:rsidRPr="00134FBA" w:rsidRDefault="00925265" w:rsidP="008B2E46">
            <w:pPr>
              <w:widowControl w:val="0"/>
              <w:adjustRightInd w:val="0"/>
              <w:spacing w:line="312" w:lineRule="auto"/>
              <w:jc w:val="center"/>
              <w:textAlignment w:val="baseline"/>
            </w:pPr>
            <w:r>
              <w:t>Rodzaj obiektu</w:t>
            </w:r>
          </w:p>
        </w:tc>
        <w:tc>
          <w:tcPr>
            <w:tcW w:w="1134" w:type="dxa"/>
            <w:shd w:val="clear" w:color="auto" w:fill="auto"/>
          </w:tcPr>
          <w:p w14:paraId="42F947AA" w14:textId="5B0A3043" w:rsidR="00925265" w:rsidRPr="00134FBA" w:rsidRDefault="00925265" w:rsidP="008B2E46">
            <w:pPr>
              <w:widowControl w:val="0"/>
              <w:adjustRightInd w:val="0"/>
              <w:spacing w:line="312" w:lineRule="auto"/>
              <w:jc w:val="center"/>
              <w:textAlignment w:val="baseline"/>
            </w:pPr>
            <w:r>
              <w:t>Jednostka</w:t>
            </w:r>
          </w:p>
        </w:tc>
        <w:tc>
          <w:tcPr>
            <w:tcW w:w="3119" w:type="dxa"/>
            <w:shd w:val="clear" w:color="auto" w:fill="auto"/>
          </w:tcPr>
          <w:p w14:paraId="5A464AB3" w14:textId="7957E5D1" w:rsidR="00925265" w:rsidRPr="00134FBA" w:rsidRDefault="00925265" w:rsidP="00925265">
            <w:pPr>
              <w:widowControl w:val="0"/>
              <w:adjustRightInd w:val="0"/>
              <w:jc w:val="center"/>
              <w:textAlignment w:val="baseline"/>
            </w:pPr>
            <w:r>
              <w:t>Maksymalna cena jednostkowa netto za nadzór nad obiektami w trakcie ujawniania się wpływów eksploatacji górniczej</w:t>
            </w:r>
          </w:p>
        </w:tc>
      </w:tr>
      <w:tr w:rsidR="00925265" w:rsidRPr="00134FBA" w14:paraId="66989675" w14:textId="21051469" w:rsidTr="00925265">
        <w:trPr>
          <w:trHeight w:val="322"/>
        </w:trPr>
        <w:tc>
          <w:tcPr>
            <w:tcW w:w="850" w:type="dxa"/>
            <w:shd w:val="clear" w:color="auto" w:fill="auto"/>
          </w:tcPr>
          <w:p w14:paraId="51F362DB" w14:textId="133106ED" w:rsidR="00925265" w:rsidRPr="00134FBA" w:rsidRDefault="00925265" w:rsidP="008B2E46">
            <w:pPr>
              <w:widowControl w:val="0"/>
              <w:adjustRightInd w:val="0"/>
              <w:spacing w:line="312" w:lineRule="auto"/>
              <w:jc w:val="center"/>
              <w:textAlignment w:val="baseline"/>
            </w:pPr>
            <w:r>
              <w:t>1</w:t>
            </w:r>
          </w:p>
        </w:tc>
        <w:tc>
          <w:tcPr>
            <w:tcW w:w="3969" w:type="dxa"/>
            <w:shd w:val="clear" w:color="auto" w:fill="auto"/>
          </w:tcPr>
          <w:p w14:paraId="01243F2F" w14:textId="639F42CF" w:rsidR="00925265" w:rsidRPr="00134FBA" w:rsidRDefault="00925265" w:rsidP="00925265">
            <w:pPr>
              <w:widowControl w:val="0"/>
              <w:adjustRightInd w:val="0"/>
              <w:jc w:val="center"/>
              <w:textAlignment w:val="baseline"/>
            </w:pPr>
            <w:r>
              <w:t xml:space="preserve">Budynki mieszkalne, </w:t>
            </w:r>
            <w:proofErr w:type="spellStart"/>
            <w:r>
              <w:t>usługowo-handlowe</w:t>
            </w:r>
            <w:proofErr w:type="spellEnd"/>
            <w:r>
              <w:t xml:space="preserve"> (poza wielkopowierzchniowymi)</w:t>
            </w:r>
          </w:p>
        </w:tc>
        <w:tc>
          <w:tcPr>
            <w:tcW w:w="1134" w:type="dxa"/>
            <w:shd w:val="clear" w:color="auto" w:fill="auto"/>
          </w:tcPr>
          <w:p w14:paraId="717DCB75" w14:textId="316563B1" w:rsidR="00925265" w:rsidRPr="00134FBA" w:rsidRDefault="00925265" w:rsidP="00925265">
            <w:pPr>
              <w:widowControl w:val="0"/>
              <w:adjustRightInd w:val="0"/>
              <w:jc w:val="center"/>
              <w:textAlignment w:val="baseline"/>
            </w:pPr>
            <w:r>
              <w:t>szt.</w:t>
            </w:r>
          </w:p>
        </w:tc>
        <w:tc>
          <w:tcPr>
            <w:tcW w:w="3119" w:type="dxa"/>
            <w:shd w:val="clear" w:color="auto" w:fill="auto"/>
          </w:tcPr>
          <w:p w14:paraId="5AECB831" w14:textId="3BA6E5B2" w:rsidR="00925265" w:rsidRPr="00134FBA" w:rsidRDefault="00925265" w:rsidP="00925265">
            <w:pPr>
              <w:widowControl w:val="0"/>
              <w:adjustRightInd w:val="0"/>
              <w:jc w:val="center"/>
              <w:textAlignment w:val="baseline"/>
            </w:pPr>
            <w:r>
              <w:t>200,00 zł</w:t>
            </w:r>
          </w:p>
        </w:tc>
      </w:tr>
      <w:tr w:rsidR="00925265" w:rsidRPr="00134FBA" w14:paraId="27A05169" w14:textId="386E8C32" w:rsidTr="00925265">
        <w:trPr>
          <w:trHeight w:val="285"/>
        </w:trPr>
        <w:tc>
          <w:tcPr>
            <w:tcW w:w="850" w:type="dxa"/>
            <w:shd w:val="clear" w:color="auto" w:fill="auto"/>
          </w:tcPr>
          <w:p w14:paraId="722EF98E" w14:textId="5AE36EDD" w:rsidR="00925265" w:rsidRPr="00134FBA" w:rsidRDefault="00925265" w:rsidP="008B2E46">
            <w:pPr>
              <w:widowControl w:val="0"/>
              <w:adjustRightInd w:val="0"/>
              <w:spacing w:line="312" w:lineRule="auto"/>
              <w:jc w:val="center"/>
              <w:textAlignment w:val="baseline"/>
            </w:pPr>
            <w:r>
              <w:t>2</w:t>
            </w:r>
          </w:p>
        </w:tc>
        <w:tc>
          <w:tcPr>
            <w:tcW w:w="3969" w:type="dxa"/>
            <w:shd w:val="clear" w:color="auto" w:fill="auto"/>
          </w:tcPr>
          <w:p w14:paraId="0F28B479" w14:textId="37C2F780" w:rsidR="00925265" w:rsidRPr="00134FBA" w:rsidRDefault="00925265" w:rsidP="00925265">
            <w:pPr>
              <w:widowControl w:val="0"/>
              <w:adjustRightInd w:val="0"/>
              <w:jc w:val="center"/>
              <w:textAlignment w:val="baseline"/>
            </w:pPr>
            <w:r>
              <w:t>Budynki towarzyszące np. gospodarcze, garaże, stodoły</w:t>
            </w:r>
          </w:p>
        </w:tc>
        <w:tc>
          <w:tcPr>
            <w:tcW w:w="1134" w:type="dxa"/>
            <w:shd w:val="clear" w:color="auto" w:fill="auto"/>
          </w:tcPr>
          <w:p w14:paraId="2F90C877" w14:textId="20A32AD7" w:rsidR="00925265" w:rsidRPr="00134FBA" w:rsidRDefault="00925265" w:rsidP="00925265">
            <w:pPr>
              <w:widowControl w:val="0"/>
              <w:adjustRightInd w:val="0"/>
              <w:jc w:val="center"/>
              <w:textAlignment w:val="baseline"/>
            </w:pPr>
            <w:r>
              <w:t>szt.</w:t>
            </w:r>
          </w:p>
        </w:tc>
        <w:tc>
          <w:tcPr>
            <w:tcW w:w="3119" w:type="dxa"/>
            <w:shd w:val="clear" w:color="auto" w:fill="auto"/>
          </w:tcPr>
          <w:p w14:paraId="04052EC3" w14:textId="5A901D00" w:rsidR="00925265" w:rsidRPr="00134FBA" w:rsidRDefault="00925265" w:rsidP="00925265">
            <w:pPr>
              <w:widowControl w:val="0"/>
              <w:adjustRightInd w:val="0"/>
              <w:jc w:val="center"/>
              <w:textAlignment w:val="baseline"/>
            </w:pPr>
            <w:r>
              <w:t>100,00 zł</w:t>
            </w:r>
          </w:p>
        </w:tc>
      </w:tr>
      <w:tr w:rsidR="00925265" w:rsidRPr="00134FBA" w14:paraId="6F2446E6" w14:textId="4FFE152F" w:rsidTr="00925265">
        <w:trPr>
          <w:trHeight w:val="345"/>
        </w:trPr>
        <w:tc>
          <w:tcPr>
            <w:tcW w:w="850" w:type="dxa"/>
            <w:shd w:val="clear" w:color="auto" w:fill="auto"/>
          </w:tcPr>
          <w:p w14:paraId="730E53A7" w14:textId="6220FA09" w:rsidR="00925265" w:rsidRPr="00134FBA" w:rsidRDefault="00925265" w:rsidP="008B2E46">
            <w:pPr>
              <w:widowControl w:val="0"/>
              <w:adjustRightInd w:val="0"/>
              <w:spacing w:line="312" w:lineRule="auto"/>
              <w:jc w:val="center"/>
              <w:textAlignment w:val="baseline"/>
            </w:pPr>
            <w:r>
              <w:lastRenderedPageBreak/>
              <w:t>3</w:t>
            </w:r>
          </w:p>
        </w:tc>
        <w:tc>
          <w:tcPr>
            <w:tcW w:w="3969" w:type="dxa"/>
            <w:shd w:val="clear" w:color="auto" w:fill="auto"/>
          </w:tcPr>
          <w:p w14:paraId="07AC1167" w14:textId="3E4DCAF3" w:rsidR="00925265" w:rsidRPr="00134FBA" w:rsidRDefault="00925265" w:rsidP="00925265">
            <w:pPr>
              <w:widowControl w:val="0"/>
              <w:adjustRightInd w:val="0"/>
              <w:jc w:val="center"/>
              <w:textAlignment w:val="baseline"/>
            </w:pPr>
            <w:r>
              <w:t>Obiekty specjalne (np. budynki użyteczności publicznej, kościoły, rozdzielnie, hale sportowe, hale przemysłowe, stacje benzynowe)</w:t>
            </w:r>
          </w:p>
        </w:tc>
        <w:tc>
          <w:tcPr>
            <w:tcW w:w="1134" w:type="dxa"/>
            <w:shd w:val="clear" w:color="auto" w:fill="auto"/>
          </w:tcPr>
          <w:p w14:paraId="6B1D3B56" w14:textId="24204A88" w:rsidR="00925265" w:rsidRPr="00134FBA" w:rsidRDefault="00925265" w:rsidP="00925265">
            <w:pPr>
              <w:widowControl w:val="0"/>
              <w:adjustRightInd w:val="0"/>
              <w:jc w:val="center"/>
              <w:textAlignment w:val="baseline"/>
            </w:pPr>
            <w:r>
              <w:t>szt.</w:t>
            </w:r>
          </w:p>
        </w:tc>
        <w:tc>
          <w:tcPr>
            <w:tcW w:w="3119" w:type="dxa"/>
            <w:shd w:val="clear" w:color="auto" w:fill="auto"/>
          </w:tcPr>
          <w:p w14:paraId="617F822A" w14:textId="6C3D6005" w:rsidR="00925265" w:rsidRPr="00134FBA" w:rsidRDefault="00925265" w:rsidP="00925265">
            <w:pPr>
              <w:widowControl w:val="0"/>
              <w:adjustRightInd w:val="0"/>
              <w:jc w:val="center"/>
              <w:textAlignment w:val="baseline"/>
            </w:pPr>
            <w:r>
              <w:t>400,00 zł</w:t>
            </w:r>
          </w:p>
        </w:tc>
      </w:tr>
      <w:tr w:rsidR="00925265" w:rsidRPr="00134FBA" w14:paraId="75F55BA3" w14:textId="402C6E78" w:rsidTr="00925265">
        <w:trPr>
          <w:trHeight w:val="345"/>
        </w:trPr>
        <w:tc>
          <w:tcPr>
            <w:tcW w:w="850" w:type="dxa"/>
            <w:shd w:val="clear" w:color="auto" w:fill="auto"/>
          </w:tcPr>
          <w:p w14:paraId="6A4CDA7B" w14:textId="26251EBC" w:rsidR="00925265" w:rsidRPr="00134FBA" w:rsidRDefault="00925265" w:rsidP="008B2E46">
            <w:pPr>
              <w:widowControl w:val="0"/>
              <w:adjustRightInd w:val="0"/>
              <w:spacing w:line="312" w:lineRule="auto"/>
              <w:jc w:val="center"/>
              <w:textAlignment w:val="baseline"/>
            </w:pPr>
            <w:r>
              <w:t>4</w:t>
            </w:r>
          </w:p>
        </w:tc>
        <w:tc>
          <w:tcPr>
            <w:tcW w:w="3969" w:type="dxa"/>
            <w:shd w:val="clear" w:color="auto" w:fill="auto"/>
          </w:tcPr>
          <w:p w14:paraId="21668B29" w14:textId="5C486304" w:rsidR="00925265" w:rsidRPr="00134FBA" w:rsidRDefault="00925265" w:rsidP="00925265">
            <w:pPr>
              <w:widowControl w:val="0"/>
              <w:adjustRightInd w:val="0"/>
              <w:jc w:val="center"/>
              <w:textAlignment w:val="baseline"/>
            </w:pPr>
            <w:r>
              <w:t>Mosty, wiadukty</w:t>
            </w:r>
          </w:p>
        </w:tc>
        <w:tc>
          <w:tcPr>
            <w:tcW w:w="1134" w:type="dxa"/>
            <w:shd w:val="clear" w:color="auto" w:fill="auto"/>
          </w:tcPr>
          <w:p w14:paraId="2C95323D" w14:textId="3083509B" w:rsidR="00925265" w:rsidRPr="00134FBA" w:rsidRDefault="00925265" w:rsidP="00925265">
            <w:pPr>
              <w:widowControl w:val="0"/>
              <w:adjustRightInd w:val="0"/>
              <w:jc w:val="center"/>
              <w:textAlignment w:val="baseline"/>
            </w:pPr>
            <w:r>
              <w:t xml:space="preserve">szt. </w:t>
            </w:r>
          </w:p>
        </w:tc>
        <w:tc>
          <w:tcPr>
            <w:tcW w:w="3119" w:type="dxa"/>
            <w:shd w:val="clear" w:color="auto" w:fill="auto"/>
          </w:tcPr>
          <w:p w14:paraId="0396C106" w14:textId="733EE21E" w:rsidR="00925265" w:rsidRPr="00134FBA" w:rsidRDefault="00925265" w:rsidP="00925265">
            <w:pPr>
              <w:widowControl w:val="0"/>
              <w:adjustRightInd w:val="0"/>
              <w:jc w:val="center"/>
              <w:textAlignment w:val="baseline"/>
            </w:pPr>
            <w:r>
              <w:t>400,00 zł</w:t>
            </w:r>
          </w:p>
        </w:tc>
      </w:tr>
      <w:tr w:rsidR="00925265" w:rsidRPr="00134FBA" w14:paraId="614AD1D2" w14:textId="27F005A8" w:rsidTr="00925265">
        <w:trPr>
          <w:trHeight w:val="345"/>
        </w:trPr>
        <w:tc>
          <w:tcPr>
            <w:tcW w:w="850" w:type="dxa"/>
            <w:shd w:val="clear" w:color="auto" w:fill="auto"/>
          </w:tcPr>
          <w:p w14:paraId="0387E3E3" w14:textId="7918E89C" w:rsidR="00925265" w:rsidRPr="00134FBA" w:rsidRDefault="00925265" w:rsidP="008B2E46">
            <w:pPr>
              <w:widowControl w:val="0"/>
              <w:adjustRightInd w:val="0"/>
              <w:spacing w:line="312" w:lineRule="auto"/>
              <w:jc w:val="center"/>
              <w:textAlignment w:val="baseline"/>
            </w:pPr>
            <w:r>
              <w:t>5</w:t>
            </w:r>
          </w:p>
        </w:tc>
        <w:tc>
          <w:tcPr>
            <w:tcW w:w="3969" w:type="dxa"/>
            <w:shd w:val="clear" w:color="auto" w:fill="auto"/>
          </w:tcPr>
          <w:p w14:paraId="0F3E3A2F" w14:textId="685AB99F" w:rsidR="00925265" w:rsidRPr="00134FBA" w:rsidRDefault="00925265" w:rsidP="00925265">
            <w:pPr>
              <w:widowControl w:val="0"/>
              <w:adjustRightInd w:val="0"/>
              <w:jc w:val="center"/>
              <w:textAlignment w:val="baseline"/>
            </w:pPr>
            <w:r>
              <w:t>Wieże, kominy</w:t>
            </w:r>
          </w:p>
        </w:tc>
        <w:tc>
          <w:tcPr>
            <w:tcW w:w="1134" w:type="dxa"/>
            <w:shd w:val="clear" w:color="auto" w:fill="auto"/>
          </w:tcPr>
          <w:p w14:paraId="0821468C" w14:textId="5B7E0875" w:rsidR="00925265" w:rsidRPr="00134FBA" w:rsidRDefault="00925265" w:rsidP="00925265">
            <w:pPr>
              <w:widowControl w:val="0"/>
              <w:adjustRightInd w:val="0"/>
              <w:jc w:val="center"/>
              <w:textAlignment w:val="baseline"/>
            </w:pPr>
            <w:r>
              <w:t xml:space="preserve">szt. </w:t>
            </w:r>
          </w:p>
        </w:tc>
        <w:tc>
          <w:tcPr>
            <w:tcW w:w="3119" w:type="dxa"/>
            <w:shd w:val="clear" w:color="auto" w:fill="auto"/>
          </w:tcPr>
          <w:p w14:paraId="3E15D027" w14:textId="71FE40C8" w:rsidR="00925265" w:rsidRPr="00134FBA" w:rsidRDefault="00925265" w:rsidP="00925265">
            <w:pPr>
              <w:widowControl w:val="0"/>
              <w:adjustRightInd w:val="0"/>
              <w:jc w:val="center"/>
              <w:textAlignment w:val="baseline"/>
            </w:pPr>
            <w:r>
              <w:t>400,00 zł</w:t>
            </w:r>
          </w:p>
        </w:tc>
      </w:tr>
    </w:tbl>
    <w:p w14:paraId="56AC4430" w14:textId="77777777" w:rsidR="00872F66" w:rsidRDefault="00872F66" w:rsidP="00872F66">
      <w:pPr>
        <w:pStyle w:val="Akapitzlist"/>
        <w:ind w:left="360"/>
        <w:jc w:val="both"/>
        <w:rPr>
          <w:i/>
          <w:sz w:val="18"/>
          <w:szCs w:val="18"/>
        </w:rPr>
      </w:pPr>
    </w:p>
    <w:p w14:paraId="749AA46C" w14:textId="098BB367" w:rsidR="00872F66" w:rsidRDefault="00872F66" w:rsidP="00E92DD6">
      <w:pPr>
        <w:pStyle w:val="Akapitzlist"/>
        <w:numPr>
          <w:ilvl w:val="0"/>
          <w:numId w:val="37"/>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355ADBED" w14:textId="77777777" w:rsidR="000D52D6" w:rsidRPr="00EB3F6A" w:rsidRDefault="000D52D6" w:rsidP="00E92DD6">
      <w:pPr>
        <w:numPr>
          <w:ilvl w:val="0"/>
          <w:numId w:val="37"/>
        </w:numPr>
        <w:ind w:left="357" w:hanging="357"/>
        <w:jc w:val="both"/>
        <w:rPr>
          <w:sz w:val="22"/>
          <w:szCs w:val="22"/>
        </w:rPr>
      </w:pPr>
      <w:r w:rsidRPr="00EB3F6A">
        <w:rPr>
          <w:sz w:val="22"/>
          <w:szCs w:val="22"/>
        </w:rPr>
        <w:t>Do cen netto zostanie doliczony podatek od towarów i usług w obowiązującej wysokości.</w:t>
      </w:r>
    </w:p>
    <w:p w14:paraId="79B3D8DA" w14:textId="77777777" w:rsidR="000D52D6" w:rsidRPr="00EB3F6A" w:rsidRDefault="000D52D6" w:rsidP="00E92DD6">
      <w:pPr>
        <w:pStyle w:val="bullet"/>
        <w:numPr>
          <w:ilvl w:val="0"/>
          <w:numId w:val="37"/>
        </w:numPr>
        <w:spacing w:before="0" w:after="0"/>
        <w:jc w:val="both"/>
        <w:rPr>
          <w:i/>
          <w:color w:val="C00000"/>
          <w:sz w:val="22"/>
          <w:szCs w:val="22"/>
        </w:rPr>
      </w:pPr>
      <w:r w:rsidRPr="00EB3F6A">
        <w:rPr>
          <w:sz w:val="22"/>
          <w:szCs w:val="20"/>
        </w:rPr>
        <w:t>Ceny netto są stałe a wartość Umowy wykonawczej nie będzie indeksowana.</w:t>
      </w:r>
    </w:p>
    <w:p w14:paraId="03932786" w14:textId="77777777" w:rsidR="000D52D6" w:rsidRPr="00EB3F6A" w:rsidRDefault="000D52D6" w:rsidP="00E92DD6">
      <w:pPr>
        <w:numPr>
          <w:ilvl w:val="0"/>
          <w:numId w:val="37"/>
        </w:numPr>
        <w:ind w:hanging="357"/>
        <w:jc w:val="both"/>
        <w:rPr>
          <w:sz w:val="22"/>
          <w:szCs w:val="22"/>
        </w:rPr>
      </w:pPr>
      <w:r w:rsidRPr="00EB3F6A">
        <w:rPr>
          <w:sz w:val="22"/>
          <w:szCs w:val="22"/>
        </w:rPr>
        <w:t xml:space="preserve">Ceny netto zawierają wszelkie koszty Wykonawcy związane z realizacją Umowy wykonawczej, w tym w szczególności podatki, opłaty, cło, </w:t>
      </w:r>
      <w:proofErr w:type="spellStart"/>
      <w:r w:rsidRPr="00EB3F6A">
        <w:rPr>
          <w:sz w:val="22"/>
          <w:szCs w:val="22"/>
        </w:rPr>
        <w:t>itd</w:t>
      </w:r>
      <w:proofErr w:type="spellEnd"/>
      <w:r w:rsidRPr="00EB3F6A">
        <w:rPr>
          <w:sz w:val="22"/>
          <w:szCs w:val="22"/>
        </w:rPr>
        <w:t xml:space="preserve"> i nie będą podlegały zmianom, chyba że postanowienia Umowy wprost stanowią inaczej. </w:t>
      </w:r>
    </w:p>
    <w:p w14:paraId="3F5FEAC4" w14:textId="77777777" w:rsidR="000D52D6" w:rsidRPr="00EB3F6A" w:rsidRDefault="000D52D6" w:rsidP="00E92DD6">
      <w:pPr>
        <w:pStyle w:val="Tekstpodstawowy"/>
        <w:numPr>
          <w:ilvl w:val="0"/>
          <w:numId w:val="37"/>
        </w:numPr>
        <w:tabs>
          <w:tab w:val="left" w:pos="851"/>
        </w:tabs>
        <w:spacing w:after="0"/>
        <w:jc w:val="both"/>
        <w:rPr>
          <w:sz w:val="22"/>
          <w:szCs w:val="22"/>
        </w:rPr>
      </w:pPr>
      <w:r w:rsidRPr="00EB3F6A">
        <w:rPr>
          <w:sz w:val="22"/>
          <w:szCs w:val="22"/>
        </w:rPr>
        <w:t>W przypadku, gdy z realizacją Umowy wykonawczej wiążą się obowiązki celne (w tym związane z formalnościami celnymi i zapłatą cła), obowiązki te spoczywają na Wykonawcy.</w:t>
      </w:r>
    </w:p>
    <w:p w14:paraId="5DBE25B0" w14:textId="77777777" w:rsidR="000D52D6" w:rsidRPr="00EB3F6A" w:rsidRDefault="000D52D6" w:rsidP="00E92DD6">
      <w:pPr>
        <w:numPr>
          <w:ilvl w:val="0"/>
          <w:numId w:val="37"/>
        </w:numPr>
        <w:jc w:val="both"/>
        <w:rPr>
          <w:b/>
          <w:bCs/>
          <w:i/>
          <w:iCs/>
          <w:strike/>
          <w:color w:val="FF0000"/>
          <w:sz w:val="22"/>
          <w:szCs w:val="22"/>
          <w:lang w:val="cs-CZ"/>
        </w:rPr>
      </w:pPr>
      <w:r w:rsidRPr="00EB3F6A">
        <w:rPr>
          <w:sz w:val="22"/>
          <w:szCs w:val="22"/>
        </w:rPr>
        <w:t xml:space="preserve">Wykonawcy przysługuje wynagrodzenie za faktycznie zrealizowane roboty, które rozliczane będą na podstawie </w:t>
      </w:r>
      <w:r w:rsidRPr="00A52E20">
        <w:rPr>
          <w:sz w:val="22"/>
          <w:szCs w:val="22"/>
        </w:rPr>
        <w:t>harmonogramu rzeczowo-finansowego</w:t>
      </w:r>
      <w:r w:rsidRPr="00EB3F6A">
        <w:rPr>
          <w:sz w:val="22"/>
          <w:szCs w:val="22"/>
        </w:rPr>
        <w:t xml:space="preserve"> stanowiącego załącznik do Umowy wykonawczej. </w:t>
      </w:r>
    </w:p>
    <w:p w14:paraId="62B8AB86" w14:textId="77777777" w:rsidR="000D52D6" w:rsidRPr="00EB3F6A" w:rsidRDefault="000D52D6" w:rsidP="00E92DD6">
      <w:pPr>
        <w:numPr>
          <w:ilvl w:val="0"/>
          <w:numId w:val="37"/>
        </w:numPr>
        <w:ind w:left="357"/>
        <w:jc w:val="both"/>
        <w:rPr>
          <w:sz w:val="22"/>
          <w:szCs w:val="22"/>
        </w:rPr>
      </w:pPr>
      <w:r w:rsidRPr="00EB3F6A">
        <w:rPr>
          <w:sz w:val="22"/>
          <w:szCs w:val="22"/>
        </w:rPr>
        <w:t>Wszelkie rozliczenia będą dokonywane w złotych polskich.</w:t>
      </w:r>
    </w:p>
    <w:p w14:paraId="619924AB" w14:textId="77777777" w:rsidR="000D52D6" w:rsidRPr="00EB3F6A" w:rsidRDefault="000D52D6" w:rsidP="00E92DD6">
      <w:pPr>
        <w:numPr>
          <w:ilvl w:val="0"/>
          <w:numId w:val="37"/>
        </w:numPr>
        <w:ind w:left="357"/>
        <w:jc w:val="both"/>
        <w:rPr>
          <w:color w:val="FF0000"/>
          <w:sz w:val="22"/>
          <w:szCs w:val="22"/>
        </w:rPr>
      </w:pPr>
      <w:r w:rsidRPr="00EB3F6A">
        <w:rPr>
          <w:sz w:val="22"/>
        </w:rPr>
        <w:t>W przypadku kiedy realizacja Umowy będzie niższa od maksymalnej wartości Umowy, Wykonawcy nie przysługuje jakiekolwiek wynagrodzenie oraz jakiekolwiek roszczenie odszkodowawcze z tytułu niezrealizowanej części Umowy.</w:t>
      </w:r>
    </w:p>
    <w:p w14:paraId="1A26759C" w14:textId="55BBE7F4" w:rsidR="000C23F8" w:rsidRPr="006C3FD2" w:rsidRDefault="000C23F8" w:rsidP="000D52D6">
      <w:pPr>
        <w:ind w:left="357"/>
        <w:jc w:val="both"/>
        <w:rPr>
          <w:color w:val="FF0000"/>
          <w:sz w:val="22"/>
          <w:szCs w:val="22"/>
        </w:rPr>
      </w:pPr>
    </w:p>
    <w:p w14:paraId="09CCC393" w14:textId="77777777" w:rsidR="000C23F8" w:rsidRPr="00500E2A" w:rsidRDefault="000C23F8" w:rsidP="000C23F8">
      <w:pPr>
        <w:pStyle w:val="Nagwek2"/>
      </w:pPr>
      <w:bookmarkStart w:id="153" w:name="_Toc106095863"/>
      <w:bookmarkStart w:id="154" w:name="_Toc106096303"/>
      <w:bookmarkStart w:id="155" w:name="_Toc106096407"/>
      <w:bookmarkStart w:id="156" w:name="_Toc186180022"/>
      <w:r w:rsidRPr="00500E2A">
        <w:t>§</w:t>
      </w:r>
      <w:r>
        <w:t xml:space="preserve"> </w:t>
      </w:r>
      <w:r w:rsidRPr="00500E2A">
        <w:t>4. Fakturowanie i płatności</w:t>
      </w:r>
      <w:bookmarkEnd w:id="153"/>
      <w:bookmarkEnd w:id="154"/>
      <w:bookmarkEnd w:id="155"/>
      <w:bookmarkEnd w:id="156"/>
    </w:p>
    <w:p w14:paraId="1DF879D0" w14:textId="77777777" w:rsidR="008033E5" w:rsidRPr="00EB3F6A" w:rsidRDefault="008033E5" w:rsidP="00E92DD6">
      <w:pPr>
        <w:numPr>
          <w:ilvl w:val="0"/>
          <w:numId w:val="53"/>
        </w:numPr>
        <w:jc w:val="both"/>
        <w:rPr>
          <w:sz w:val="22"/>
          <w:szCs w:val="22"/>
        </w:rPr>
      </w:pPr>
      <w:bookmarkStart w:id="157" w:name="_Hlk83031827"/>
      <w:bookmarkStart w:id="158" w:name="_Toc64016203"/>
      <w:bookmarkStart w:id="159" w:name="_Toc106095864"/>
      <w:bookmarkStart w:id="160" w:name="_Toc106096304"/>
      <w:bookmarkStart w:id="161" w:name="_Toc106096408"/>
      <w:r w:rsidRPr="00EB3F6A">
        <w:rPr>
          <w:sz w:val="22"/>
          <w:szCs w:val="22"/>
        </w:rPr>
        <w:t xml:space="preserve">Rozliczenie przedmiotu Umowy wykonawczej nastąpi na podstawie wystawionej faktury zgodnie z obowiązującymi przepisami prawa. Do faktury Wykonawca zobowiązany jest dołączyć Protokół odbioru robót bez uwag, na podstawie którego fakturę wystawiono. </w:t>
      </w:r>
    </w:p>
    <w:p w14:paraId="40C0300F" w14:textId="77777777" w:rsidR="008033E5" w:rsidRPr="00EB3F6A" w:rsidRDefault="008033E5" w:rsidP="00E92DD6">
      <w:pPr>
        <w:numPr>
          <w:ilvl w:val="0"/>
          <w:numId w:val="53"/>
        </w:numPr>
        <w:jc w:val="both"/>
        <w:rPr>
          <w:sz w:val="24"/>
          <w:szCs w:val="24"/>
        </w:rPr>
      </w:pPr>
      <w:r w:rsidRPr="00EB3F6A">
        <w:rPr>
          <w:sz w:val="22"/>
          <w:szCs w:val="22"/>
        </w:rPr>
        <w:t>Gdy Wykonawcą Umowy wykonawczej jest konsorcjum, w Protokole odbioru wskazuje się członka konsorcjum który wystawi fakturę za objęty protokołem przedmiot Umowy wykonawczej. W przypadku gdy faktury za objęty protokołem przedmiot Umowy wykonawczej wystawi dwóch lub więcej członków konsorcjum w protokole odbioru wskazuje się wartość netto każdej z faktur. Zapłata faktur zgodnie ze wskazaniem zawartym w protokole odbioru jest równoznaczna ze spełnieniem świadczenia za objęty protokołem przedmiot Umowy wykonawczej wobec wszystkich wykonawców Umowy wykonawczej.</w:t>
      </w:r>
    </w:p>
    <w:p w14:paraId="28008B3D" w14:textId="77777777" w:rsidR="008033E5" w:rsidRPr="00EB3F6A" w:rsidRDefault="008033E5" w:rsidP="00E92DD6">
      <w:pPr>
        <w:numPr>
          <w:ilvl w:val="0"/>
          <w:numId w:val="53"/>
        </w:numPr>
        <w:jc w:val="both"/>
        <w:rPr>
          <w:sz w:val="22"/>
          <w:szCs w:val="22"/>
        </w:rPr>
      </w:pPr>
      <w:r w:rsidRPr="00EB3F6A">
        <w:rPr>
          <w:sz w:val="22"/>
          <w:szCs w:val="22"/>
        </w:rPr>
        <w:t xml:space="preserve">Protokół odbioru podpisują upoważnieni przedstawiciele Stron wskazani w Umowie. </w:t>
      </w:r>
    </w:p>
    <w:bookmarkEnd w:id="157"/>
    <w:p w14:paraId="36F8BB22" w14:textId="77777777" w:rsidR="008033E5" w:rsidRPr="00EB3F6A" w:rsidRDefault="008033E5" w:rsidP="00E92DD6">
      <w:pPr>
        <w:numPr>
          <w:ilvl w:val="0"/>
          <w:numId w:val="53"/>
        </w:numPr>
        <w:jc w:val="both"/>
        <w:rPr>
          <w:color w:val="FF0000"/>
          <w:sz w:val="22"/>
          <w:szCs w:val="22"/>
        </w:rPr>
      </w:pPr>
      <w:r w:rsidRPr="00EB3F6A">
        <w:rPr>
          <w:sz w:val="22"/>
          <w:szCs w:val="22"/>
        </w:rPr>
        <w:t>Faktury należy wystawiać zgodnie z obowiązującymi przepisami.</w:t>
      </w:r>
    </w:p>
    <w:p w14:paraId="7F2FDF50" w14:textId="77777777" w:rsidR="008033E5" w:rsidRPr="00EB3F6A" w:rsidRDefault="008033E5" w:rsidP="00E92DD6">
      <w:pPr>
        <w:numPr>
          <w:ilvl w:val="0"/>
          <w:numId w:val="53"/>
        </w:numPr>
        <w:jc w:val="both"/>
        <w:rPr>
          <w:sz w:val="22"/>
          <w:szCs w:val="22"/>
        </w:rPr>
      </w:pPr>
      <w:r w:rsidRPr="00EB3F6A">
        <w:rPr>
          <w:sz w:val="22"/>
          <w:szCs w:val="22"/>
        </w:rPr>
        <w:t>Fakturę należy wystawić na adres:</w:t>
      </w:r>
    </w:p>
    <w:p w14:paraId="6A9709B4" w14:textId="77777777" w:rsidR="008033E5" w:rsidRPr="00EB3F6A" w:rsidRDefault="008033E5" w:rsidP="008033E5">
      <w:pPr>
        <w:ind w:left="360"/>
        <w:jc w:val="center"/>
        <w:rPr>
          <w:b/>
          <w:sz w:val="22"/>
          <w:szCs w:val="22"/>
        </w:rPr>
      </w:pPr>
      <w:r w:rsidRPr="00EB3F6A">
        <w:rPr>
          <w:b/>
          <w:sz w:val="22"/>
          <w:szCs w:val="22"/>
        </w:rPr>
        <w:t>Polska Grupa Górnicza S.A</w:t>
      </w:r>
    </w:p>
    <w:p w14:paraId="3F5C3228" w14:textId="77777777" w:rsidR="008033E5" w:rsidRPr="00EB3F6A" w:rsidRDefault="008033E5" w:rsidP="008033E5">
      <w:pPr>
        <w:ind w:left="360"/>
        <w:jc w:val="center"/>
        <w:rPr>
          <w:b/>
          <w:sz w:val="22"/>
          <w:szCs w:val="22"/>
        </w:rPr>
      </w:pPr>
      <w:r w:rsidRPr="00EB3F6A">
        <w:rPr>
          <w:b/>
          <w:sz w:val="22"/>
          <w:szCs w:val="22"/>
        </w:rPr>
        <w:t xml:space="preserve">40-039 Katowice, ul. Powstańców 30 </w:t>
      </w:r>
    </w:p>
    <w:p w14:paraId="4EFCF45C" w14:textId="2EAEAEFC" w:rsidR="008033E5" w:rsidRPr="00EB3F6A" w:rsidRDefault="008033E5" w:rsidP="008033E5">
      <w:pPr>
        <w:ind w:left="360"/>
        <w:jc w:val="center"/>
        <w:rPr>
          <w:b/>
          <w:sz w:val="22"/>
          <w:szCs w:val="22"/>
        </w:rPr>
      </w:pPr>
      <w:r w:rsidRPr="00EB3F6A">
        <w:rPr>
          <w:b/>
          <w:sz w:val="22"/>
          <w:szCs w:val="22"/>
        </w:rPr>
        <w:t xml:space="preserve">Oddział </w:t>
      </w:r>
      <w:r>
        <w:rPr>
          <w:b/>
          <w:sz w:val="22"/>
          <w:szCs w:val="22"/>
        </w:rPr>
        <w:t>KWK Ruda Ruch ……</w:t>
      </w:r>
    </w:p>
    <w:p w14:paraId="5937405E" w14:textId="77777777" w:rsidR="008033E5" w:rsidRPr="00EB3F6A" w:rsidRDefault="008033E5" w:rsidP="008033E5">
      <w:pPr>
        <w:ind w:left="360"/>
        <w:jc w:val="center"/>
        <w:rPr>
          <w:bCs/>
          <w:sz w:val="22"/>
          <w:szCs w:val="22"/>
        </w:rPr>
      </w:pPr>
      <w:r w:rsidRPr="00EB3F6A">
        <w:rPr>
          <w:bCs/>
          <w:sz w:val="22"/>
          <w:szCs w:val="22"/>
        </w:rPr>
        <w:t>oraz przekazać na adres:</w:t>
      </w:r>
    </w:p>
    <w:p w14:paraId="37AD32E9" w14:textId="77777777" w:rsidR="008033E5" w:rsidRPr="00EB3F6A" w:rsidRDefault="008033E5" w:rsidP="008033E5">
      <w:pPr>
        <w:ind w:left="360"/>
        <w:contextualSpacing/>
        <w:jc w:val="center"/>
        <w:rPr>
          <w:b/>
          <w:sz w:val="22"/>
          <w:szCs w:val="22"/>
        </w:rPr>
      </w:pPr>
      <w:r w:rsidRPr="00EB3F6A">
        <w:rPr>
          <w:b/>
          <w:sz w:val="22"/>
          <w:szCs w:val="22"/>
        </w:rPr>
        <w:t>Polska Grupa Górnicza S.A.</w:t>
      </w:r>
    </w:p>
    <w:p w14:paraId="0A86E98B" w14:textId="25E550AA" w:rsidR="008033E5" w:rsidRPr="00EB3F6A" w:rsidRDefault="008033E5" w:rsidP="008033E5">
      <w:pPr>
        <w:ind w:left="360"/>
        <w:contextualSpacing/>
        <w:jc w:val="center"/>
        <w:rPr>
          <w:b/>
          <w:sz w:val="22"/>
          <w:szCs w:val="22"/>
        </w:rPr>
      </w:pPr>
      <w:r w:rsidRPr="00EB3F6A">
        <w:rPr>
          <w:b/>
          <w:sz w:val="22"/>
          <w:szCs w:val="22"/>
        </w:rPr>
        <w:t xml:space="preserve">44-122 Gliwice, ul. Jasna </w:t>
      </w:r>
      <w:r>
        <w:rPr>
          <w:b/>
          <w:sz w:val="22"/>
          <w:szCs w:val="22"/>
        </w:rPr>
        <w:t>8</w:t>
      </w:r>
    </w:p>
    <w:p w14:paraId="74BA2540" w14:textId="77777777" w:rsidR="008033E5" w:rsidRPr="00EB3F6A" w:rsidRDefault="008033E5" w:rsidP="00E92DD6">
      <w:pPr>
        <w:numPr>
          <w:ilvl w:val="0"/>
          <w:numId w:val="53"/>
        </w:numPr>
        <w:jc w:val="both"/>
        <w:rPr>
          <w:sz w:val="22"/>
          <w:szCs w:val="22"/>
        </w:rPr>
      </w:pPr>
      <w:r w:rsidRPr="00EB3F6A">
        <w:rPr>
          <w:sz w:val="22"/>
          <w:szCs w:val="22"/>
        </w:rPr>
        <w:t xml:space="preserve">W przypadku gdy zostało podpisane Porozumienie o przesyłaniu faktur drogą elektroniczną, fakturę oraz Protokół odbioru należy wysyłać na adres wskazany w porozumieniu. </w:t>
      </w:r>
    </w:p>
    <w:p w14:paraId="24340B74" w14:textId="77777777" w:rsidR="008033E5" w:rsidRPr="00EB3F6A" w:rsidRDefault="008033E5" w:rsidP="00E92DD6">
      <w:pPr>
        <w:numPr>
          <w:ilvl w:val="0"/>
          <w:numId w:val="53"/>
        </w:numPr>
        <w:jc w:val="both"/>
        <w:rPr>
          <w:sz w:val="22"/>
          <w:szCs w:val="22"/>
        </w:rPr>
      </w:pPr>
      <w:r w:rsidRPr="00EB3F6A">
        <w:rPr>
          <w:sz w:val="22"/>
          <w:szCs w:val="22"/>
        </w:rPr>
        <w:t>Faktury muszą zostać sporządzone w języku polskim i zawierać numer, pod którym Umowa wykonawcza została wpisana do elektronicznego rejestru umów Zamawiającego.</w:t>
      </w:r>
    </w:p>
    <w:p w14:paraId="7BA816B6" w14:textId="77777777" w:rsidR="008033E5" w:rsidRPr="00EB3F6A" w:rsidRDefault="008033E5" w:rsidP="00E92DD6">
      <w:pPr>
        <w:numPr>
          <w:ilvl w:val="0"/>
          <w:numId w:val="53"/>
        </w:numPr>
        <w:jc w:val="both"/>
        <w:rPr>
          <w:sz w:val="22"/>
          <w:szCs w:val="22"/>
        </w:rPr>
      </w:pPr>
      <w:r w:rsidRPr="00EB3F6A">
        <w:rPr>
          <w:sz w:val="22"/>
          <w:szCs w:val="22"/>
        </w:rPr>
        <w:t>Faktury będą wystawiane w walucie polskiej. Wszelkie płatności dokonywane będą w walucie polskiej.</w:t>
      </w:r>
    </w:p>
    <w:p w14:paraId="7A7C3F72" w14:textId="77777777" w:rsidR="008033E5" w:rsidRPr="00EB3F6A" w:rsidRDefault="008033E5" w:rsidP="00E92DD6">
      <w:pPr>
        <w:numPr>
          <w:ilvl w:val="0"/>
          <w:numId w:val="53"/>
        </w:numPr>
        <w:jc w:val="both"/>
        <w:rPr>
          <w:sz w:val="22"/>
          <w:szCs w:val="22"/>
        </w:rPr>
      </w:pPr>
      <w:r w:rsidRPr="00EB3F6A">
        <w:rPr>
          <w:sz w:val="22"/>
          <w:szCs w:val="22"/>
        </w:rPr>
        <w:t>Przy zapłacie zobowiązania wynikającego z Umowy wykonawczej, Zamawiający zastrzega sobie prawo wskazania tytułu płatności (numeru faktury).</w:t>
      </w:r>
    </w:p>
    <w:p w14:paraId="0B9AF805" w14:textId="5C47D92E" w:rsidR="008033E5" w:rsidRPr="00EB3F6A" w:rsidRDefault="008033E5" w:rsidP="00E92DD6">
      <w:pPr>
        <w:numPr>
          <w:ilvl w:val="0"/>
          <w:numId w:val="53"/>
        </w:numPr>
        <w:jc w:val="both"/>
        <w:rPr>
          <w:sz w:val="22"/>
          <w:szCs w:val="22"/>
        </w:rPr>
      </w:pPr>
      <w:r w:rsidRPr="00EB3F6A">
        <w:rPr>
          <w:sz w:val="22"/>
          <w:szCs w:val="22"/>
        </w:rPr>
        <w:lastRenderedPageBreak/>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EB3F6A">
        <w:rPr>
          <w:sz w:val="22"/>
          <w:szCs w:val="22"/>
        </w:rPr>
        <w:br/>
        <w:t xml:space="preserve">w transakcjach handlowych </w:t>
      </w:r>
      <w:r w:rsidR="006978E1" w:rsidRPr="00B60EA4">
        <w:rPr>
          <w:sz w:val="22"/>
          <w:szCs w:val="22"/>
        </w:rPr>
        <w:t xml:space="preserve">(Dz.U. z 2023r. poz. 711, poz.852, z </w:t>
      </w:r>
      <w:proofErr w:type="spellStart"/>
      <w:r w:rsidR="006978E1" w:rsidRPr="00B60EA4">
        <w:rPr>
          <w:sz w:val="22"/>
          <w:szCs w:val="22"/>
        </w:rPr>
        <w:t>późn</w:t>
      </w:r>
      <w:proofErr w:type="spellEnd"/>
      <w:r w:rsidR="006978E1" w:rsidRPr="00B60EA4">
        <w:rPr>
          <w:sz w:val="22"/>
          <w:szCs w:val="22"/>
        </w:rPr>
        <w:t>. zm.).</w:t>
      </w:r>
    </w:p>
    <w:p w14:paraId="5329982E" w14:textId="57FB1DF9" w:rsidR="008033E5" w:rsidRPr="00EB3F6A" w:rsidRDefault="008033E5" w:rsidP="00E92DD6">
      <w:pPr>
        <w:numPr>
          <w:ilvl w:val="0"/>
          <w:numId w:val="53"/>
        </w:numPr>
        <w:jc w:val="both"/>
        <w:rPr>
          <w:sz w:val="22"/>
          <w:szCs w:val="22"/>
        </w:rPr>
      </w:pPr>
      <w:r w:rsidRPr="00EB3F6A">
        <w:rPr>
          <w:sz w:val="22"/>
          <w:szCs w:val="22"/>
        </w:rPr>
        <w:t xml:space="preserve">Wykonawca składa oświadczenie o posiadaniu statusu </w:t>
      </w:r>
      <w:proofErr w:type="spellStart"/>
      <w:r w:rsidRPr="00EB3F6A">
        <w:rPr>
          <w:sz w:val="22"/>
          <w:szCs w:val="22"/>
        </w:rPr>
        <w:t>mikroprzedsiębiorcy</w:t>
      </w:r>
      <w:proofErr w:type="spellEnd"/>
      <w:r w:rsidRPr="00EB3F6A">
        <w:rPr>
          <w:sz w:val="22"/>
          <w:szCs w:val="22"/>
        </w:rPr>
        <w:t xml:space="preserve">, małego przedsiębiorcy, średniego przedsiębiorcy, dużego przedsiębiorcy, które stanowiło będzie </w:t>
      </w:r>
      <w:r w:rsidRPr="00EB3F6A">
        <w:rPr>
          <w:b/>
          <w:bCs/>
          <w:sz w:val="22"/>
          <w:szCs w:val="22"/>
        </w:rPr>
        <w:t xml:space="preserve">Załącznik nr </w:t>
      </w:r>
      <w:r w:rsidR="00770B26">
        <w:rPr>
          <w:b/>
          <w:bCs/>
          <w:sz w:val="22"/>
          <w:szCs w:val="22"/>
        </w:rPr>
        <w:t>3</w:t>
      </w:r>
      <w:r w:rsidRPr="00EB3F6A">
        <w:rPr>
          <w:b/>
          <w:bCs/>
          <w:sz w:val="22"/>
          <w:szCs w:val="22"/>
        </w:rPr>
        <w:t xml:space="preserve"> do Umowy ramowej</w:t>
      </w:r>
      <w:r w:rsidRPr="00EB3F6A">
        <w:rPr>
          <w:sz w:val="22"/>
          <w:szCs w:val="22"/>
        </w:rPr>
        <w:t xml:space="preserve">. </w:t>
      </w:r>
    </w:p>
    <w:p w14:paraId="7DBFF7AC" w14:textId="77777777" w:rsidR="008033E5" w:rsidRPr="00EB3F6A" w:rsidRDefault="008033E5" w:rsidP="00E92DD6">
      <w:pPr>
        <w:numPr>
          <w:ilvl w:val="0"/>
          <w:numId w:val="53"/>
        </w:numPr>
        <w:jc w:val="both"/>
        <w:rPr>
          <w:sz w:val="22"/>
          <w:szCs w:val="22"/>
        </w:rPr>
      </w:pPr>
      <w:r w:rsidRPr="00EB3F6A">
        <w:rPr>
          <w:sz w:val="22"/>
          <w:szCs w:val="22"/>
        </w:rPr>
        <w:t xml:space="preserve">Termin płatności faktur dokumentujących zobowiązania wynikające z Umowy wynosi </w:t>
      </w:r>
      <w:r w:rsidRPr="00EB3F6A">
        <w:rPr>
          <w:b/>
          <w:bCs/>
          <w:sz w:val="22"/>
          <w:szCs w:val="22"/>
        </w:rPr>
        <w:t>30 dni</w:t>
      </w:r>
      <w:r w:rsidRPr="00EB3F6A">
        <w:rPr>
          <w:sz w:val="22"/>
          <w:szCs w:val="22"/>
        </w:rPr>
        <w:t xml:space="preserve"> od daty wpływu faktury do Zamawiającego.</w:t>
      </w:r>
    </w:p>
    <w:p w14:paraId="488D6EF4" w14:textId="77777777" w:rsidR="008033E5" w:rsidRPr="00EB3F6A" w:rsidRDefault="008033E5" w:rsidP="00E92DD6">
      <w:pPr>
        <w:numPr>
          <w:ilvl w:val="0"/>
          <w:numId w:val="53"/>
        </w:numPr>
        <w:jc w:val="both"/>
        <w:rPr>
          <w:sz w:val="22"/>
          <w:szCs w:val="22"/>
        </w:rPr>
      </w:pPr>
      <w:r w:rsidRPr="00EB3F6A">
        <w:rPr>
          <w:sz w:val="22"/>
          <w:szCs w:val="22"/>
        </w:rPr>
        <w:t>Jako termin zapłaty przyjmuje się datę obciążenia rachunku bankowego Zamawiającego.</w:t>
      </w:r>
    </w:p>
    <w:p w14:paraId="74E66F03" w14:textId="77777777" w:rsidR="008033E5" w:rsidRPr="00EB3F6A" w:rsidRDefault="008033E5" w:rsidP="00E92DD6">
      <w:pPr>
        <w:pStyle w:val="Tekstpodstawowy"/>
        <w:numPr>
          <w:ilvl w:val="0"/>
          <w:numId w:val="53"/>
        </w:numPr>
        <w:spacing w:after="0"/>
        <w:jc w:val="both"/>
        <w:rPr>
          <w:sz w:val="22"/>
          <w:szCs w:val="22"/>
        </w:rPr>
      </w:pPr>
      <w:r w:rsidRPr="00EB3F6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73DC744" w14:textId="77777777" w:rsidR="008033E5" w:rsidRPr="00EB3F6A" w:rsidRDefault="008033E5" w:rsidP="00E92DD6">
      <w:pPr>
        <w:numPr>
          <w:ilvl w:val="0"/>
          <w:numId w:val="53"/>
        </w:numPr>
        <w:jc w:val="both"/>
        <w:rPr>
          <w:sz w:val="22"/>
          <w:szCs w:val="22"/>
        </w:rPr>
      </w:pPr>
      <w:r w:rsidRPr="00EB3F6A">
        <w:rPr>
          <w:sz w:val="22"/>
          <w:szCs w:val="22"/>
        </w:rPr>
        <w:t>Zapłata faktury korygującej nastąpi w terminie 30 dni od daty jej dostarczenia do Zamawiającego, jednak nie wcześniej niż w terminie płatności faktury pierwotnej.</w:t>
      </w:r>
    </w:p>
    <w:p w14:paraId="28125B3D" w14:textId="77777777" w:rsidR="008033E5" w:rsidRPr="00EB3F6A" w:rsidRDefault="008033E5" w:rsidP="00E92DD6">
      <w:pPr>
        <w:numPr>
          <w:ilvl w:val="0"/>
          <w:numId w:val="53"/>
        </w:numPr>
        <w:jc w:val="both"/>
        <w:rPr>
          <w:sz w:val="22"/>
          <w:szCs w:val="22"/>
        </w:rPr>
      </w:pPr>
      <w:r w:rsidRPr="00EB3F6A">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342FD56" w14:textId="77777777" w:rsidR="008033E5" w:rsidRPr="00EB3F6A" w:rsidRDefault="008033E5" w:rsidP="00E92DD6">
      <w:pPr>
        <w:numPr>
          <w:ilvl w:val="0"/>
          <w:numId w:val="53"/>
        </w:numPr>
        <w:jc w:val="both"/>
        <w:rPr>
          <w:sz w:val="22"/>
          <w:szCs w:val="22"/>
        </w:rPr>
      </w:pPr>
      <w:r w:rsidRPr="00EB3F6A">
        <w:rPr>
          <w:sz w:val="22"/>
          <w:szCs w:val="22"/>
        </w:rPr>
        <w:t>Jeżeli do przedmiotu zamówienia</w:t>
      </w:r>
      <w:r w:rsidRPr="00EB3F6A">
        <w:rPr>
          <w:color w:val="FF0000"/>
          <w:sz w:val="22"/>
          <w:szCs w:val="22"/>
        </w:rPr>
        <w:t xml:space="preserve"> </w:t>
      </w:r>
      <w:r w:rsidRPr="00EB3F6A">
        <w:rPr>
          <w:sz w:val="22"/>
          <w:szCs w:val="22"/>
        </w:rPr>
        <w:t>będą miały zastosowanie przepisy o podatku od towarów i usług ustanawiające mechanizm podzielonej płatności Strony obowiązują się uwzględnić ten mechanizm w rozliczaniu Umowy.</w:t>
      </w:r>
    </w:p>
    <w:p w14:paraId="1BFDC5B4" w14:textId="69545A3B" w:rsidR="008033E5" w:rsidRPr="00EB3F6A" w:rsidRDefault="008033E5" w:rsidP="008033E5">
      <w:pPr>
        <w:ind w:left="425"/>
        <w:jc w:val="both"/>
        <w:rPr>
          <w:sz w:val="22"/>
          <w:szCs w:val="22"/>
        </w:rPr>
      </w:pPr>
    </w:p>
    <w:p w14:paraId="66737EEC" w14:textId="77777777" w:rsidR="000C23F8" w:rsidRPr="00E66F78" w:rsidRDefault="000C23F8" w:rsidP="000C23F8">
      <w:pPr>
        <w:pStyle w:val="Nagwek2"/>
      </w:pPr>
      <w:bookmarkStart w:id="162" w:name="_Toc186180023"/>
      <w:r w:rsidRPr="00E66F78">
        <w:t>§ 5. Termin realizacji</w:t>
      </w:r>
      <w:bookmarkEnd w:id="158"/>
      <w:bookmarkEnd w:id="159"/>
      <w:bookmarkEnd w:id="160"/>
      <w:bookmarkEnd w:id="161"/>
      <w:bookmarkEnd w:id="162"/>
    </w:p>
    <w:p w14:paraId="3EFFC2A1" w14:textId="2F2617A5" w:rsidR="008033E5" w:rsidRPr="00EB3F6A" w:rsidRDefault="008033E5" w:rsidP="00E92DD6">
      <w:pPr>
        <w:numPr>
          <w:ilvl w:val="0"/>
          <w:numId w:val="38"/>
        </w:numPr>
        <w:spacing w:before="120" w:after="160" w:line="259" w:lineRule="auto"/>
        <w:contextualSpacing/>
        <w:jc w:val="both"/>
        <w:rPr>
          <w:i/>
          <w:iCs/>
          <w:sz w:val="22"/>
          <w:szCs w:val="22"/>
        </w:rPr>
      </w:pPr>
      <w:bookmarkStart w:id="163" w:name="_Toc76637427"/>
      <w:bookmarkStart w:id="164" w:name="_Toc77251958"/>
      <w:bookmarkStart w:id="165" w:name="_Toc83291677"/>
      <w:bookmarkStart w:id="166" w:name="_Toc106095865"/>
      <w:bookmarkStart w:id="167" w:name="_Toc106096305"/>
      <w:bookmarkStart w:id="168" w:name="_Toc106096409"/>
      <w:bookmarkEnd w:id="151"/>
      <w:r w:rsidRPr="00EB3F6A">
        <w:rPr>
          <w:sz w:val="22"/>
          <w:szCs w:val="22"/>
        </w:rPr>
        <w:t xml:space="preserve">Termin obowiązywania Umowy ramowej wynosi </w:t>
      </w:r>
      <w:r w:rsidRPr="008033E5">
        <w:rPr>
          <w:b/>
          <w:bCs/>
          <w:sz w:val="22"/>
          <w:szCs w:val="22"/>
        </w:rPr>
        <w:t>24 miesiące</w:t>
      </w:r>
      <w:r w:rsidRPr="00EB3F6A">
        <w:rPr>
          <w:sz w:val="22"/>
          <w:szCs w:val="22"/>
        </w:rPr>
        <w:t xml:space="preserve"> od daty zawarcia umowy</w:t>
      </w:r>
      <w:r w:rsidR="007F21A6">
        <w:rPr>
          <w:sz w:val="22"/>
          <w:szCs w:val="22"/>
        </w:rPr>
        <w:t>, lecz nie wcześniej niż od 01.04.2025r</w:t>
      </w:r>
      <w:r w:rsidRPr="00EB3F6A">
        <w:rPr>
          <w:sz w:val="22"/>
          <w:szCs w:val="22"/>
        </w:rPr>
        <w:t>.</w:t>
      </w:r>
    </w:p>
    <w:p w14:paraId="74DA632A" w14:textId="77777777" w:rsidR="008033E5" w:rsidRPr="00EB3F6A" w:rsidRDefault="008033E5" w:rsidP="00E92DD6">
      <w:pPr>
        <w:numPr>
          <w:ilvl w:val="0"/>
          <w:numId w:val="38"/>
        </w:numPr>
        <w:spacing w:before="120" w:after="160" w:line="259" w:lineRule="auto"/>
        <w:contextualSpacing/>
        <w:jc w:val="both"/>
        <w:rPr>
          <w:sz w:val="22"/>
          <w:szCs w:val="22"/>
        </w:rPr>
      </w:pPr>
      <w:r w:rsidRPr="00EB3F6A">
        <w:rPr>
          <w:sz w:val="22"/>
          <w:szCs w:val="22"/>
        </w:rPr>
        <w:t>W ramach niniejszej Umowy ramowej mogą być realizowane zamówienia wykonawcze, które zostaną udzielone w okresie jej obowiązywania.</w:t>
      </w:r>
    </w:p>
    <w:p w14:paraId="791B49CD" w14:textId="21C551D5" w:rsidR="008033E5" w:rsidRPr="00EB3F6A" w:rsidRDefault="008033E5" w:rsidP="00E92DD6">
      <w:pPr>
        <w:numPr>
          <w:ilvl w:val="0"/>
          <w:numId w:val="38"/>
        </w:numPr>
        <w:spacing w:before="120" w:after="160" w:line="259" w:lineRule="auto"/>
        <w:contextualSpacing/>
        <w:jc w:val="both"/>
        <w:rPr>
          <w:sz w:val="22"/>
          <w:szCs w:val="22"/>
        </w:rPr>
      </w:pPr>
      <w:r w:rsidRPr="00EB3F6A">
        <w:rPr>
          <w:sz w:val="22"/>
          <w:szCs w:val="22"/>
        </w:rPr>
        <w:t>Termin realizacji zamówienia wykonawczego określan</w:t>
      </w:r>
      <w:r w:rsidR="007F21A6">
        <w:rPr>
          <w:sz w:val="22"/>
          <w:szCs w:val="22"/>
        </w:rPr>
        <w:t xml:space="preserve">y </w:t>
      </w:r>
      <w:r w:rsidRPr="00EB3F6A">
        <w:rPr>
          <w:sz w:val="22"/>
          <w:szCs w:val="22"/>
        </w:rPr>
        <w:t>będ</w:t>
      </w:r>
      <w:r w:rsidR="007F21A6">
        <w:rPr>
          <w:sz w:val="22"/>
          <w:szCs w:val="22"/>
        </w:rPr>
        <w:t>zie</w:t>
      </w:r>
      <w:r w:rsidRPr="00EB3F6A">
        <w:rPr>
          <w:sz w:val="22"/>
          <w:szCs w:val="22"/>
        </w:rPr>
        <w:t xml:space="preserve"> każdorazowo na etapie postępowania prowadzonego w celu zawarcia umowy wykonawczej do umowy ramowej.</w:t>
      </w:r>
    </w:p>
    <w:p w14:paraId="36F4397B" w14:textId="0BFEE0AB" w:rsidR="000C23F8" w:rsidRDefault="000C23F8" w:rsidP="000C23F8">
      <w:pPr>
        <w:pStyle w:val="Nagwek2"/>
      </w:pPr>
      <w:bookmarkStart w:id="169" w:name="_Toc186180024"/>
      <w:r>
        <w:t xml:space="preserve">§ 6. </w:t>
      </w:r>
      <w:bookmarkEnd w:id="163"/>
      <w:bookmarkEnd w:id="164"/>
      <w:bookmarkEnd w:id="165"/>
      <w:bookmarkEnd w:id="166"/>
      <w:bookmarkEnd w:id="167"/>
      <w:bookmarkEnd w:id="168"/>
      <w:r w:rsidR="007F21A6">
        <w:t>Prawa autorskie</w:t>
      </w:r>
      <w:bookmarkEnd w:id="169"/>
    </w:p>
    <w:p w14:paraId="4A5F7134" w14:textId="77777777" w:rsidR="007F21A6" w:rsidRPr="003452C4" w:rsidRDefault="007F21A6" w:rsidP="007F21A6">
      <w:pPr>
        <w:pStyle w:val="Akapitzlist"/>
        <w:numPr>
          <w:ilvl w:val="0"/>
          <w:numId w:val="39"/>
        </w:numPr>
        <w:spacing w:line="259" w:lineRule="auto"/>
        <w:jc w:val="both"/>
        <w:rPr>
          <w:sz w:val="22"/>
          <w:szCs w:val="22"/>
        </w:rPr>
      </w:pPr>
      <w:bookmarkStart w:id="170" w:name="_Hlk146742119"/>
      <w:r>
        <w:rPr>
          <w:sz w:val="22"/>
          <w:szCs w:val="22"/>
        </w:rPr>
        <w:t>J</w:t>
      </w:r>
      <w:r w:rsidRPr="003452C4">
        <w:rPr>
          <w:sz w:val="22"/>
          <w:szCs w:val="22"/>
        </w:rPr>
        <w:t>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4A86AA03" w14:textId="77777777" w:rsidR="007F21A6" w:rsidRPr="00F8529D" w:rsidRDefault="007F21A6" w:rsidP="007F21A6">
      <w:pPr>
        <w:numPr>
          <w:ilvl w:val="1"/>
          <w:numId w:val="39"/>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2B3511ED" w14:textId="77777777" w:rsidR="007F21A6" w:rsidRPr="00F8529D" w:rsidRDefault="007F21A6" w:rsidP="007F21A6">
      <w:pPr>
        <w:numPr>
          <w:ilvl w:val="1"/>
          <w:numId w:val="39"/>
        </w:numPr>
        <w:spacing w:line="259" w:lineRule="auto"/>
        <w:jc w:val="both"/>
        <w:rPr>
          <w:sz w:val="22"/>
          <w:szCs w:val="22"/>
        </w:rPr>
      </w:pPr>
      <w:r w:rsidRPr="00F8529D">
        <w:rPr>
          <w:sz w:val="22"/>
          <w:szCs w:val="22"/>
        </w:rPr>
        <w:t xml:space="preserve">wykorzystywanie wielokrotne utworu do realizacji celów, zadań i inwestycji Zamawiającego, </w:t>
      </w:r>
    </w:p>
    <w:p w14:paraId="2DFD8CF6" w14:textId="77777777" w:rsidR="007F21A6" w:rsidRPr="00F8529D" w:rsidRDefault="007F21A6" w:rsidP="007F21A6">
      <w:pPr>
        <w:numPr>
          <w:ilvl w:val="1"/>
          <w:numId w:val="39"/>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315875D" w14:textId="77777777" w:rsidR="007F21A6" w:rsidRPr="00F8529D" w:rsidRDefault="007F21A6" w:rsidP="007F21A6">
      <w:pPr>
        <w:numPr>
          <w:ilvl w:val="1"/>
          <w:numId w:val="39"/>
        </w:numPr>
        <w:spacing w:line="259" w:lineRule="auto"/>
        <w:jc w:val="both"/>
        <w:rPr>
          <w:sz w:val="22"/>
          <w:szCs w:val="22"/>
        </w:rPr>
      </w:pPr>
      <w:r w:rsidRPr="00F8529D">
        <w:rPr>
          <w:sz w:val="22"/>
          <w:szCs w:val="22"/>
        </w:rPr>
        <w:lastRenderedPageBreak/>
        <w:t>tłumaczenie, przystosowywanie, zmiana układu lub jakichkolwiek innych zmian w utworze,</w:t>
      </w:r>
    </w:p>
    <w:p w14:paraId="1BF6FE5D" w14:textId="77777777" w:rsidR="007F21A6" w:rsidRPr="00F8529D" w:rsidRDefault="007F21A6" w:rsidP="007F21A6">
      <w:pPr>
        <w:numPr>
          <w:ilvl w:val="1"/>
          <w:numId w:val="39"/>
        </w:numPr>
        <w:spacing w:line="259" w:lineRule="auto"/>
        <w:jc w:val="both"/>
        <w:rPr>
          <w:sz w:val="22"/>
          <w:szCs w:val="22"/>
        </w:rPr>
      </w:pPr>
      <w:r w:rsidRPr="00F8529D">
        <w:rPr>
          <w:sz w:val="22"/>
          <w:szCs w:val="22"/>
        </w:rPr>
        <w:t>wprowadzanie do pamięci komputera i urządzeń zewnętrznych,</w:t>
      </w:r>
    </w:p>
    <w:p w14:paraId="6D88E7C3" w14:textId="77777777" w:rsidR="007F21A6" w:rsidRPr="00F8529D" w:rsidRDefault="007F21A6" w:rsidP="007F21A6">
      <w:pPr>
        <w:numPr>
          <w:ilvl w:val="1"/>
          <w:numId w:val="39"/>
        </w:numPr>
        <w:spacing w:line="259" w:lineRule="auto"/>
        <w:jc w:val="both"/>
        <w:rPr>
          <w:sz w:val="22"/>
          <w:szCs w:val="22"/>
        </w:rPr>
      </w:pPr>
      <w:r w:rsidRPr="00F8529D">
        <w:rPr>
          <w:sz w:val="22"/>
          <w:szCs w:val="22"/>
        </w:rPr>
        <w:t>wprowadzanie i udostępnianie w sieci Internet i innych sieciach komputerowych,</w:t>
      </w:r>
    </w:p>
    <w:p w14:paraId="38300399" w14:textId="77777777" w:rsidR="007F21A6" w:rsidRPr="00F8529D" w:rsidRDefault="007F21A6" w:rsidP="007F21A6">
      <w:pPr>
        <w:numPr>
          <w:ilvl w:val="1"/>
          <w:numId w:val="39"/>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2506E3D1" w14:textId="77777777" w:rsidR="007F21A6" w:rsidRPr="00F8529D" w:rsidRDefault="007F21A6" w:rsidP="007F21A6">
      <w:pPr>
        <w:numPr>
          <w:ilvl w:val="1"/>
          <w:numId w:val="39"/>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5E9D99" w14:textId="77777777" w:rsidR="007F21A6" w:rsidRPr="00F8529D" w:rsidRDefault="007F21A6" w:rsidP="007F21A6">
      <w:pPr>
        <w:numPr>
          <w:ilvl w:val="1"/>
          <w:numId w:val="39"/>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CD0B3CD" w14:textId="77777777" w:rsidR="007F21A6" w:rsidRPr="00F8529D" w:rsidRDefault="007F21A6" w:rsidP="007F21A6">
      <w:pPr>
        <w:numPr>
          <w:ilvl w:val="1"/>
          <w:numId w:val="39"/>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3D8E824F" w14:textId="77777777" w:rsidR="007F21A6" w:rsidRPr="00F8529D" w:rsidRDefault="007F21A6" w:rsidP="007F21A6">
      <w:pPr>
        <w:numPr>
          <w:ilvl w:val="1"/>
          <w:numId w:val="39"/>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1F29EB71" w14:textId="77777777" w:rsidR="007F21A6" w:rsidRPr="00F8529D" w:rsidRDefault="007F21A6" w:rsidP="007F21A6">
      <w:pPr>
        <w:numPr>
          <w:ilvl w:val="1"/>
          <w:numId w:val="39"/>
        </w:numPr>
        <w:spacing w:line="259" w:lineRule="auto"/>
        <w:jc w:val="both"/>
        <w:rPr>
          <w:sz w:val="22"/>
          <w:szCs w:val="22"/>
        </w:rPr>
      </w:pPr>
      <w:r w:rsidRPr="00F8529D">
        <w:rPr>
          <w:sz w:val="22"/>
          <w:szCs w:val="22"/>
        </w:rPr>
        <w:t>przetwarzanie, wprowadzanie zmian, poprawek i modyfikacji,</w:t>
      </w:r>
    </w:p>
    <w:p w14:paraId="263A0041" w14:textId="77777777" w:rsidR="007F21A6" w:rsidRPr="00F8529D" w:rsidRDefault="007F21A6" w:rsidP="007F21A6">
      <w:pPr>
        <w:numPr>
          <w:ilvl w:val="1"/>
          <w:numId w:val="39"/>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1A288BEA" w14:textId="77777777" w:rsidR="007F21A6" w:rsidRPr="00F8529D" w:rsidRDefault="007F21A6" w:rsidP="007F21A6">
      <w:pPr>
        <w:numPr>
          <w:ilvl w:val="0"/>
          <w:numId w:val="39"/>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08C62BB" w14:textId="034C07D5" w:rsidR="007F21A6" w:rsidRPr="00F8529D" w:rsidRDefault="007F21A6" w:rsidP="007F21A6">
      <w:pPr>
        <w:numPr>
          <w:ilvl w:val="0"/>
          <w:numId w:val="39"/>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Pr>
          <w:sz w:val="22"/>
          <w:szCs w:val="22"/>
        </w:rPr>
        <w:t xml:space="preserve">1 </w:t>
      </w:r>
      <w:r w:rsidRPr="00F8529D">
        <w:rPr>
          <w:sz w:val="22"/>
          <w:szCs w:val="22"/>
        </w:rPr>
        <w:t>powyżej przez osoby trzecie.</w:t>
      </w:r>
    </w:p>
    <w:bookmarkEnd w:id="170"/>
    <w:p w14:paraId="1F0C09E9" w14:textId="196ECA9C" w:rsidR="000C23F8" w:rsidRDefault="000C23F8" w:rsidP="007F21A6">
      <w:pPr>
        <w:ind w:left="426"/>
        <w:jc w:val="both"/>
        <w:rPr>
          <w:sz w:val="22"/>
          <w:szCs w:val="22"/>
        </w:rPr>
      </w:pP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1" w:name="_Toc64016204"/>
      <w:bookmarkStart w:id="172" w:name="_Toc106095866"/>
      <w:bookmarkStart w:id="173" w:name="_Toc106096306"/>
      <w:bookmarkStart w:id="174" w:name="_Toc106096410"/>
      <w:bookmarkStart w:id="175" w:name="_Toc186180025"/>
      <w:r w:rsidRPr="00E66F78">
        <w:t xml:space="preserve">§ </w:t>
      </w:r>
      <w:r>
        <w:t>7</w:t>
      </w:r>
      <w:r w:rsidRPr="00E66F78">
        <w:t>. Szczególne obowiązki Wykonawcy</w:t>
      </w:r>
      <w:bookmarkEnd w:id="171"/>
      <w:bookmarkEnd w:id="172"/>
      <w:bookmarkEnd w:id="173"/>
      <w:bookmarkEnd w:id="174"/>
      <w:bookmarkEnd w:id="175"/>
    </w:p>
    <w:p w14:paraId="0A51BB72" w14:textId="77777777" w:rsidR="007F21A6" w:rsidRPr="007F21A6" w:rsidRDefault="007F21A6" w:rsidP="007F21A6">
      <w:pPr>
        <w:numPr>
          <w:ilvl w:val="0"/>
          <w:numId w:val="97"/>
        </w:numPr>
        <w:spacing w:line="259" w:lineRule="auto"/>
        <w:jc w:val="both"/>
        <w:rPr>
          <w:sz w:val="22"/>
          <w:szCs w:val="22"/>
        </w:rPr>
      </w:pPr>
      <w:bookmarkStart w:id="176" w:name="_Hlk67826176"/>
      <w:r w:rsidRPr="007F21A6">
        <w:rPr>
          <w:sz w:val="22"/>
          <w:szCs w:val="22"/>
        </w:rPr>
        <w:t>Wykonawca ponosi pełną odpowiedzialność odszkodowawczą za wszelkie szkody powstałe z jego winy w związku z realizacją Umowy, w tym w stosunku do własnych pracowników, Podwykonawców oraz osób trzecich.</w:t>
      </w:r>
    </w:p>
    <w:p w14:paraId="7C90AAD9" w14:textId="77777777" w:rsidR="007F21A6" w:rsidRPr="007F21A6" w:rsidRDefault="007F21A6" w:rsidP="007F21A6">
      <w:pPr>
        <w:numPr>
          <w:ilvl w:val="0"/>
          <w:numId w:val="97"/>
        </w:numPr>
        <w:spacing w:line="259" w:lineRule="auto"/>
        <w:jc w:val="both"/>
        <w:rPr>
          <w:sz w:val="22"/>
          <w:szCs w:val="22"/>
        </w:rPr>
      </w:pPr>
      <w:r w:rsidRPr="007F21A6">
        <w:rPr>
          <w:sz w:val="22"/>
          <w:szCs w:val="22"/>
        </w:rPr>
        <w:t>Wykonawcy, którzy złożyli ofertę wspólną odpowiadają solidarnie za realizację zamówienia</w:t>
      </w:r>
    </w:p>
    <w:p w14:paraId="53A81798" w14:textId="77777777" w:rsidR="000C23F8" w:rsidRPr="00500E2A" w:rsidRDefault="000C23F8" w:rsidP="000C23F8">
      <w:pPr>
        <w:spacing w:line="259" w:lineRule="auto"/>
        <w:ind w:left="360"/>
        <w:jc w:val="both"/>
        <w:rPr>
          <w:sz w:val="22"/>
          <w:szCs w:val="22"/>
        </w:rPr>
      </w:pPr>
    </w:p>
    <w:p w14:paraId="729DFF6D" w14:textId="40C93842" w:rsidR="000C23F8" w:rsidRPr="00B93A23" w:rsidRDefault="000C23F8" w:rsidP="000C23F8">
      <w:pPr>
        <w:pStyle w:val="Nagwek2"/>
      </w:pPr>
      <w:bookmarkStart w:id="177" w:name="_Toc106095867"/>
      <w:bookmarkStart w:id="178" w:name="_Toc106096307"/>
      <w:bookmarkStart w:id="179" w:name="_Toc106096411"/>
      <w:bookmarkStart w:id="180" w:name="_Toc186180026"/>
      <w:bookmarkEnd w:id="176"/>
      <w:r w:rsidRPr="00E66F78">
        <w:t xml:space="preserve">§ </w:t>
      </w:r>
      <w:r>
        <w:t>8</w:t>
      </w:r>
      <w:r w:rsidRPr="00B93A23">
        <w:t>. Zabezpieczenie należytego wykonania Umowy</w:t>
      </w:r>
      <w:bookmarkEnd w:id="177"/>
      <w:bookmarkEnd w:id="178"/>
      <w:bookmarkEnd w:id="179"/>
      <w:r w:rsidR="008B2E46">
        <w:t> – nie dotyczy</w:t>
      </w:r>
      <w:bookmarkEnd w:id="180"/>
    </w:p>
    <w:p w14:paraId="1D80C646" w14:textId="028005A3" w:rsidR="000C23F8" w:rsidRDefault="000C23F8" w:rsidP="000C23F8">
      <w:pPr>
        <w:spacing w:line="259" w:lineRule="auto"/>
        <w:ind w:left="357"/>
        <w:jc w:val="both"/>
        <w:rPr>
          <w:i/>
          <w:iCs/>
          <w:color w:val="2F5496" w:themeColor="accent1" w:themeShade="BF"/>
          <w:sz w:val="22"/>
          <w:szCs w:val="22"/>
        </w:rPr>
      </w:pPr>
    </w:p>
    <w:p w14:paraId="5C6120CB" w14:textId="5BE94543" w:rsidR="000C23F8" w:rsidRPr="004018B9" w:rsidRDefault="000C23F8" w:rsidP="000C23F8">
      <w:pPr>
        <w:pStyle w:val="Nagwek2"/>
      </w:pPr>
      <w:bookmarkStart w:id="181" w:name="_Toc64016205"/>
      <w:bookmarkStart w:id="182" w:name="_Toc106095868"/>
      <w:bookmarkStart w:id="183" w:name="_Toc106096308"/>
      <w:bookmarkStart w:id="184" w:name="_Toc106096412"/>
      <w:bookmarkStart w:id="185" w:name="_Toc186180027"/>
      <w:r w:rsidRPr="004018B9">
        <w:t>§ 9. Wymagania dotyczące zatrudnienia</w:t>
      </w:r>
      <w:bookmarkEnd w:id="181"/>
      <w:bookmarkEnd w:id="182"/>
      <w:bookmarkEnd w:id="183"/>
      <w:bookmarkEnd w:id="184"/>
      <w:bookmarkEnd w:id="185"/>
    </w:p>
    <w:p w14:paraId="318F846A" w14:textId="77777777" w:rsidR="00F83B24" w:rsidRPr="00EB3F6A" w:rsidRDefault="00F83B24" w:rsidP="00E92DD6">
      <w:pPr>
        <w:numPr>
          <w:ilvl w:val="0"/>
          <w:numId w:val="42"/>
        </w:numPr>
        <w:spacing w:line="259" w:lineRule="auto"/>
        <w:jc w:val="both"/>
        <w:rPr>
          <w:sz w:val="22"/>
          <w:szCs w:val="22"/>
        </w:rPr>
      </w:pPr>
      <w:bookmarkStart w:id="186" w:name="_Hlk67826210"/>
      <w:r w:rsidRPr="00EB3F6A">
        <w:rPr>
          <w:sz w:val="22"/>
          <w:szCs w:val="22"/>
        </w:rPr>
        <w:t>Wykonawca jest odpowiedzialny za zatrudnienie do realizacji zamówienia wykonawczego pracowników zgodnie z obowiązującymi przepisami prawa.</w:t>
      </w:r>
    </w:p>
    <w:p w14:paraId="69D79B4A" w14:textId="77777777" w:rsidR="00F83B24" w:rsidRPr="00EB3F6A" w:rsidRDefault="00F83B24" w:rsidP="00E92DD6">
      <w:pPr>
        <w:numPr>
          <w:ilvl w:val="0"/>
          <w:numId w:val="42"/>
        </w:numPr>
        <w:spacing w:line="259" w:lineRule="auto"/>
        <w:ind w:hanging="357"/>
        <w:jc w:val="both"/>
        <w:rPr>
          <w:sz w:val="22"/>
          <w:szCs w:val="22"/>
        </w:rPr>
      </w:pPr>
      <w:r w:rsidRPr="00EB3F6A">
        <w:rPr>
          <w:sz w:val="22"/>
          <w:szCs w:val="22"/>
        </w:rPr>
        <w:t xml:space="preserve">Wykonawca zobowiązuje się do zatrudniania osób posługujących się językiem polskim w mowie </w:t>
      </w:r>
      <w:r w:rsidRPr="00EB3F6A">
        <w:rPr>
          <w:sz w:val="22"/>
          <w:szCs w:val="22"/>
        </w:rPr>
        <w:br/>
        <w:t>i piśmie w stopniu umożliwiającym porozumiewanie się.</w:t>
      </w:r>
    </w:p>
    <w:p w14:paraId="0F6D5C59" w14:textId="77777777" w:rsidR="00F83B24" w:rsidRPr="00EB3F6A" w:rsidRDefault="00F83B24" w:rsidP="00E92DD6">
      <w:pPr>
        <w:numPr>
          <w:ilvl w:val="0"/>
          <w:numId w:val="42"/>
        </w:numPr>
        <w:spacing w:line="259" w:lineRule="auto"/>
        <w:ind w:hanging="357"/>
        <w:jc w:val="both"/>
        <w:rPr>
          <w:sz w:val="22"/>
          <w:szCs w:val="22"/>
        </w:rPr>
      </w:pPr>
      <w:r w:rsidRPr="00EB3F6A">
        <w:rPr>
          <w:sz w:val="22"/>
          <w:szCs w:val="22"/>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14:paraId="717C7C79" w14:textId="77777777" w:rsidR="00F83B24" w:rsidRPr="00EB3F6A" w:rsidRDefault="00F83B24" w:rsidP="00E92DD6">
      <w:pPr>
        <w:numPr>
          <w:ilvl w:val="0"/>
          <w:numId w:val="42"/>
        </w:numPr>
        <w:spacing w:line="259" w:lineRule="auto"/>
        <w:ind w:left="363" w:hanging="357"/>
        <w:jc w:val="both"/>
        <w:rPr>
          <w:sz w:val="22"/>
          <w:szCs w:val="22"/>
        </w:rPr>
      </w:pPr>
      <w:r w:rsidRPr="00EB3F6A">
        <w:rPr>
          <w:sz w:val="22"/>
          <w:szCs w:val="22"/>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14:paraId="4FC02C5C" w14:textId="77777777" w:rsidR="00F83B24" w:rsidRPr="00EB3F6A" w:rsidRDefault="00F83B24" w:rsidP="00E92DD6">
      <w:pPr>
        <w:numPr>
          <w:ilvl w:val="0"/>
          <w:numId w:val="42"/>
        </w:numPr>
        <w:spacing w:line="259" w:lineRule="auto"/>
        <w:ind w:left="363" w:hanging="357"/>
        <w:jc w:val="both"/>
        <w:rPr>
          <w:sz w:val="22"/>
          <w:szCs w:val="22"/>
        </w:rPr>
      </w:pPr>
      <w:r w:rsidRPr="00EB3F6A">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87" w:name="_Toc64016206"/>
      <w:bookmarkStart w:id="188" w:name="_Toc106095869"/>
      <w:bookmarkStart w:id="189" w:name="_Toc106096309"/>
      <w:bookmarkStart w:id="190" w:name="_Toc106096413"/>
      <w:bookmarkStart w:id="191" w:name="_Toc186180028"/>
      <w:bookmarkEnd w:id="186"/>
      <w:r w:rsidRPr="004018B9">
        <w:lastRenderedPageBreak/>
        <w:t>§ 10. Podwykonawstwo</w:t>
      </w:r>
      <w:bookmarkEnd w:id="187"/>
      <w:bookmarkEnd w:id="188"/>
      <w:bookmarkEnd w:id="189"/>
      <w:bookmarkEnd w:id="190"/>
      <w:bookmarkEnd w:id="191"/>
    </w:p>
    <w:p w14:paraId="54F10720" w14:textId="77777777" w:rsidR="00BF0B65" w:rsidRPr="00F8529D" w:rsidRDefault="00BF0B65" w:rsidP="00BF0B65">
      <w:pPr>
        <w:numPr>
          <w:ilvl w:val="0"/>
          <w:numId w:val="98"/>
        </w:numPr>
        <w:ind w:left="284" w:hanging="284"/>
        <w:jc w:val="both"/>
        <w:rPr>
          <w:sz w:val="22"/>
          <w:szCs w:val="22"/>
        </w:rPr>
      </w:pPr>
      <w:bookmarkStart w:id="192" w:name="_Hlk68846287"/>
      <w:bookmarkStart w:id="193" w:name="_Toc64016207"/>
      <w:bookmarkStart w:id="194" w:name="_Toc106095870"/>
      <w:bookmarkStart w:id="195" w:name="_Toc106096310"/>
      <w:bookmarkStart w:id="196" w:name="_Toc106096414"/>
      <w:bookmarkStart w:id="197" w:name="_Hlk67826260"/>
      <w:r w:rsidRPr="00F8529D">
        <w:rPr>
          <w:sz w:val="22"/>
          <w:szCs w:val="22"/>
        </w:rPr>
        <w:t>Wykonawca może powierzyć wykonanie części Umowy Podwykonawcy po uzyskaniu uprzedniej pisemnej pod rygorem nieważności zgody Zamawiającego na taką czynność, z zastrzeżeniem ust. 6.</w:t>
      </w:r>
    </w:p>
    <w:p w14:paraId="3DAB4465" w14:textId="77777777" w:rsidR="00BF0B65" w:rsidRPr="00F8529D" w:rsidRDefault="00BF0B65" w:rsidP="00BF0B65">
      <w:pPr>
        <w:numPr>
          <w:ilvl w:val="0"/>
          <w:numId w:val="9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6E6BB480" w14:textId="77777777" w:rsidR="00BF0B65" w:rsidRPr="00F8529D" w:rsidRDefault="00BF0B65" w:rsidP="00BF0B65">
      <w:pPr>
        <w:numPr>
          <w:ilvl w:val="0"/>
          <w:numId w:val="9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4F87C3A" w14:textId="77777777" w:rsidR="00BF0B65" w:rsidRPr="00F8529D" w:rsidRDefault="00BF0B65" w:rsidP="00BF0B65">
      <w:pPr>
        <w:numPr>
          <w:ilvl w:val="0"/>
          <w:numId w:val="9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3BC27BF0" w14:textId="77777777" w:rsidR="00BF0B65" w:rsidRPr="00F8529D" w:rsidRDefault="00BF0B65" w:rsidP="00BF0B65">
      <w:pPr>
        <w:numPr>
          <w:ilvl w:val="0"/>
          <w:numId w:val="98"/>
        </w:numPr>
        <w:ind w:left="284" w:hanging="284"/>
        <w:jc w:val="both"/>
        <w:rPr>
          <w:sz w:val="22"/>
          <w:szCs w:val="22"/>
        </w:rPr>
      </w:pPr>
      <w:r w:rsidRPr="00F8529D">
        <w:rPr>
          <w:sz w:val="22"/>
          <w:szCs w:val="22"/>
        </w:rPr>
        <w:t>Wniosek powinien w szczególności zawierać:</w:t>
      </w:r>
    </w:p>
    <w:p w14:paraId="2F1968E0" w14:textId="77777777" w:rsidR="00BF0B65" w:rsidRPr="00F8529D" w:rsidRDefault="00BF0B65" w:rsidP="00BF0B65">
      <w:pPr>
        <w:pStyle w:val="Akapitzlist"/>
        <w:numPr>
          <w:ilvl w:val="1"/>
          <w:numId w:val="98"/>
        </w:numPr>
        <w:ind w:left="851" w:hanging="284"/>
        <w:jc w:val="both"/>
        <w:rPr>
          <w:sz w:val="22"/>
          <w:szCs w:val="22"/>
        </w:rPr>
      </w:pPr>
      <w:r w:rsidRPr="00F8529D">
        <w:rPr>
          <w:sz w:val="22"/>
          <w:szCs w:val="22"/>
        </w:rPr>
        <w:t>nazwę podwykonawcy,</w:t>
      </w:r>
    </w:p>
    <w:p w14:paraId="7CD9262C" w14:textId="77777777" w:rsidR="00BF0B65" w:rsidRPr="00F8529D" w:rsidRDefault="00BF0B65" w:rsidP="00BF0B65">
      <w:pPr>
        <w:pStyle w:val="Akapitzlist"/>
        <w:numPr>
          <w:ilvl w:val="1"/>
          <w:numId w:val="98"/>
        </w:numPr>
        <w:ind w:left="851" w:hanging="284"/>
        <w:jc w:val="both"/>
        <w:rPr>
          <w:sz w:val="22"/>
          <w:szCs w:val="22"/>
        </w:rPr>
      </w:pPr>
      <w:r w:rsidRPr="00F8529D">
        <w:rPr>
          <w:sz w:val="22"/>
          <w:szCs w:val="22"/>
        </w:rPr>
        <w:t>dane kontaktowe podwykonawcy,</w:t>
      </w:r>
    </w:p>
    <w:p w14:paraId="319A6D28" w14:textId="77777777" w:rsidR="00BF0B65" w:rsidRPr="00F8529D" w:rsidRDefault="00BF0B65" w:rsidP="00BF0B65">
      <w:pPr>
        <w:pStyle w:val="Akapitzlist"/>
        <w:numPr>
          <w:ilvl w:val="1"/>
          <w:numId w:val="98"/>
        </w:numPr>
        <w:ind w:left="851" w:hanging="284"/>
        <w:jc w:val="both"/>
        <w:rPr>
          <w:sz w:val="22"/>
          <w:szCs w:val="22"/>
        </w:rPr>
      </w:pPr>
      <w:r w:rsidRPr="00F8529D">
        <w:rPr>
          <w:sz w:val="22"/>
          <w:szCs w:val="22"/>
        </w:rPr>
        <w:t>przedstawicieli podwykonawcy,</w:t>
      </w:r>
    </w:p>
    <w:p w14:paraId="0C5A6516" w14:textId="77777777" w:rsidR="00BF0B65" w:rsidRPr="00F8529D" w:rsidRDefault="00BF0B65" w:rsidP="00BF0B65">
      <w:pPr>
        <w:pStyle w:val="Akapitzlist"/>
        <w:numPr>
          <w:ilvl w:val="1"/>
          <w:numId w:val="98"/>
        </w:numPr>
        <w:ind w:left="851" w:hanging="284"/>
        <w:jc w:val="both"/>
        <w:rPr>
          <w:sz w:val="22"/>
          <w:szCs w:val="22"/>
        </w:rPr>
      </w:pPr>
      <w:r w:rsidRPr="00F8529D">
        <w:rPr>
          <w:sz w:val="22"/>
          <w:szCs w:val="22"/>
        </w:rPr>
        <w:t>zakres części Umowy powierzonej do wykonania przez podwykonawcę,</w:t>
      </w:r>
    </w:p>
    <w:p w14:paraId="02E4B066" w14:textId="77777777" w:rsidR="00BF0B65" w:rsidRPr="00F8529D" w:rsidRDefault="00BF0B65" w:rsidP="00BF0B65">
      <w:pPr>
        <w:pStyle w:val="Akapitzlist"/>
        <w:numPr>
          <w:ilvl w:val="1"/>
          <w:numId w:val="9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A4FDD66" w14:textId="77777777" w:rsidR="00BF0B65" w:rsidRPr="00F8529D" w:rsidRDefault="00BF0B65" w:rsidP="00BF0B65">
      <w:pPr>
        <w:numPr>
          <w:ilvl w:val="0"/>
          <w:numId w:val="9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4ED4935" w14:textId="77777777" w:rsidR="00BF0B65" w:rsidRPr="00F8529D" w:rsidRDefault="00BF0B65" w:rsidP="00BF0B65">
      <w:pPr>
        <w:numPr>
          <w:ilvl w:val="0"/>
          <w:numId w:val="9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E1E34BF" w14:textId="77777777" w:rsidR="00BF0B65" w:rsidRPr="00F8529D" w:rsidRDefault="00BF0B65" w:rsidP="00BF0B65">
      <w:pPr>
        <w:numPr>
          <w:ilvl w:val="0"/>
          <w:numId w:val="9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7DA4999" w14:textId="77777777" w:rsidR="00BF0B65" w:rsidRPr="00F8529D" w:rsidRDefault="00BF0B65" w:rsidP="00BF0B65">
      <w:pPr>
        <w:numPr>
          <w:ilvl w:val="0"/>
          <w:numId w:val="9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C462DA0" w14:textId="77777777" w:rsidR="00BF0B65" w:rsidRPr="00F8529D" w:rsidRDefault="00BF0B65" w:rsidP="00BF0B65">
      <w:pPr>
        <w:numPr>
          <w:ilvl w:val="1"/>
          <w:numId w:val="9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B513210" w14:textId="77777777" w:rsidR="00BF0B65" w:rsidRPr="00F8529D" w:rsidRDefault="00BF0B65" w:rsidP="00BF0B65">
      <w:pPr>
        <w:numPr>
          <w:ilvl w:val="1"/>
          <w:numId w:val="9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4FA489C" w14:textId="77777777" w:rsidR="00BF0B65" w:rsidRPr="00F8529D" w:rsidRDefault="00BF0B65" w:rsidP="00BF0B65">
      <w:pPr>
        <w:numPr>
          <w:ilvl w:val="1"/>
          <w:numId w:val="9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50C0565F" w14:textId="77777777" w:rsidR="00BF0B65" w:rsidRPr="00F8529D" w:rsidRDefault="00BF0B65" w:rsidP="00BF0B65">
      <w:pPr>
        <w:numPr>
          <w:ilvl w:val="1"/>
          <w:numId w:val="98"/>
        </w:numPr>
        <w:ind w:left="993" w:hanging="426"/>
        <w:jc w:val="both"/>
        <w:rPr>
          <w:sz w:val="22"/>
          <w:szCs w:val="22"/>
        </w:rPr>
      </w:pPr>
      <w:r w:rsidRPr="00F8529D">
        <w:rPr>
          <w:sz w:val="22"/>
          <w:szCs w:val="22"/>
        </w:rPr>
        <w:t>Podwykonawca nie spełnia warunków udziału w postępowaniu określonych w SWZ.</w:t>
      </w:r>
    </w:p>
    <w:p w14:paraId="7DBE6236" w14:textId="77777777" w:rsidR="00BF0B65" w:rsidRPr="00F8529D" w:rsidRDefault="00BF0B65" w:rsidP="00BF0B65">
      <w:pPr>
        <w:numPr>
          <w:ilvl w:val="0"/>
          <w:numId w:val="9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BCA9A72" w14:textId="77777777" w:rsidR="00BF0B65" w:rsidRPr="00F8529D" w:rsidRDefault="00BF0B65" w:rsidP="00BF0B65">
      <w:pPr>
        <w:numPr>
          <w:ilvl w:val="0"/>
          <w:numId w:val="9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693BF62" w14:textId="77777777" w:rsidR="00BF0B65" w:rsidRPr="00F8529D" w:rsidRDefault="00BF0B65" w:rsidP="00BF0B65">
      <w:pPr>
        <w:numPr>
          <w:ilvl w:val="0"/>
          <w:numId w:val="9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1D2206BE" w14:textId="77777777" w:rsidR="00BF0B65" w:rsidRPr="00F8529D" w:rsidRDefault="00BF0B65" w:rsidP="00BF0B65">
      <w:pPr>
        <w:numPr>
          <w:ilvl w:val="0"/>
          <w:numId w:val="98"/>
        </w:numPr>
        <w:spacing w:line="259" w:lineRule="auto"/>
        <w:jc w:val="both"/>
        <w:rPr>
          <w:sz w:val="22"/>
          <w:szCs w:val="22"/>
        </w:rPr>
      </w:pPr>
      <w:r w:rsidRPr="00F8529D">
        <w:rPr>
          <w:sz w:val="22"/>
          <w:szCs w:val="22"/>
        </w:rPr>
        <w:t xml:space="preserve">Zmiana lub wprowadzenie nowego Podwykonawcy nie wymaga formy aneksu. </w:t>
      </w:r>
    </w:p>
    <w:p w14:paraId="3D696F7B" w14:textId="77777777" w:rsidR="00BF0B65" w:rsidRPr="00F8529D" w:rsidRDefault="00BF0B65" w:rsidP="00BF0B65">
      <w:pPr>
        <w:numPr>
          <w:ilvl w:val="0"/>
          <w:numId w:val="98"/>
        </w:numPr>
        <w:spacing w:line="259" w:lineRule="auto"/>
        <w:jc w:val="both"/>
        <w:rPr>
          <w:sz w:val="22"/>
          <w:szCs w:val="22"/>
        </w:rPr>
      </w:pPr>
      <w:bookmarkStart w:id="200"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200"/>
    </w:p>
    <w:p w14:paraId="10E68DF7" w14:textId="77777777" w:rsidR="00BF0B65" w:rsidRPr="00F8529D" w:rsidRDefault="00BF0B65" w:rsidP="00BF0B65">
      <w:pPr>
        <w:numPr>
          <w:ilvl w:val="0"/>
          <w:numId w:val="98"/>
        </w:numPr>
        <w:spacing w:line="259" w:lineRule="auto"/>
        <w:jc w:val="both"/>
        <w:rPr>
          <w:sz w:val="22"/>
          <w:szCs w:val="22"/>
        </w:rPr>
      </w:pPr>
      <w:r w:rsidRPr="00F8529D">
        <w:rPr>
          <w:sz w:val="22"/>
          <w:szCs w:val="22"/>
        </w:rPr>
        <w:t>Zapisy niniejszego paragrafu dotyczące Podwykonawców dotyczą także dalszych podwykonawców.</w:t>
      </w:r>
    </w:p>
    <w:p w14:paraId="7E968550" w14:textId="77777777" w:rsidR="000C23F8" w:rsidRPr="00500E2A" w:rsidRDefault="000C23F8" w:rsidP="000C23F8">
      <w:pPr>
        <w:pStyle w:val="Nagwek2"/>
      </w:pPr>
      <w:bookmarkStart w:id="201" w:name="_Toc186180029"/>
      <w:r w:rsidRPr="004018B9">
        <w:t>§ 11. Nadzór i koordynacja</w:t>
      </w:r>
      <w:bookmarkEnd w:id="193"/>
      <w:bookmarkEnd w:id="194"/>
      <w:bookmarkEnd w:id="195"/>
      <w:bookmarkEnd w:id="196"/>
      <w:bookmarkEnd w:id="201"/>
    </w:p>
    <w:p w14:paraId="6F855A53" w14:textId="66D47BC4" w:rsidR="000C23F8" w:rsidRPr="00692C0E" w:rsidRDefault="000C23F8" w:rsidP="00E92DD6">
      <w:pPr>
        <w:numPr>
          <w:ilvl w:val="0"/>
          <w:numId w:val="40"/>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w:t>
      </w:r>
      <w:r w:rsidR="00DC2162">
        <w:rPr>
          <w:sz w:val="22"/>
          <w:szCs w:val="22"/>
        </w:rPr>
        <w:t xml:space="preserve">ramowej </w:t>
      </w:r>
      <w:r w:rsidRPr="00692C0E">
        <w:rPr>
          <w:i/>
          <w:sz w:val="22"/>
          <w:szCs w:val="22"/>
        </w:rPr>
        <w:t>jest / są</w:t>
      </w:r>
      <w:r w:rsidRPr="00692C0E">
        <w:rPr>
          <w:sz w:val="22"/>
          <w:szCs w:val="22"/>
        </w:rPr>
        <w:t xml:space="preserve">: </w:t>
      </w:r>
    </w:p>
    <w:p w14:paraId="69E7238D" w14:textId="77777777" w:rsidR="000C23F8" w:rsidRDefault="000C23F8" w:rsidP="000C23F8">
      <w:pPr>
        <w:ind w:left="360"/>
        <w:jc w:val="both"/>
        <w:rPr>
          <w:sz w:val="22"/>
          <w:szCs w:val="22"/>
        </w:rPr>
      </w:pPr>
      <w:r w:rsidRPr="00692C0E">
        <w:rPr>
          <w:sz w:val="22"/>
          <w:szCs w:val="22"/>
        </w:rPr>
        <w:t>…………………………</w:t>
      </w:r>
      <w:r>
        <w:rPr>
          <w:sz w:val="22"/>
          <w:szCs w:val="22"/>
        </w:rPr>
        <w:t xml:space="preserve">  tel. …….   e-mail …..</w:t>
      </w:r>
    </w:p>
    <w:p w14:paraId="009CFED3" w14:textId="1E36A4F6" w:rsidR="00DC2162" w:rsidRPr="00692C0E" w:rsidRDefault="00DC2162" w:rsidP="00E92DD6">
      <w:pPr>
        <w:numPr>
          <w:ilvl w:val="0"/>
          <w:numId w:val="40"/>
        </w:numPr>
        <w:jc w:val="both"/>
        <w:rPr>
          <w:sz w:val="22"/>
          <w:szCs w:val="22"/>
        </w:rPr>
      </w:pPr>
      <w:r w:rsidRPr="00822600">
        <w:rPr>
          <w:sz w:val="22"/>
          <w:szCs w:val="22"/>
        </w:rPr>
        <w:t>Osoby odpowiedzialne za nadzór nad realizacją poszczególnych umów wykonawczych oraz podpisanie protokołów odbioru wykonanej usługi - zarówno ze strony Zamawiającego, jak                         i Wykonawcy, będą każdorazowo ustalane w trakcie postępowań zmierzających do udzielenia zamówienia.</w:t>
      </w:r>
    </w:p>
    <w:p w14:paraId="634BCCBC" w14:textId="77777777" w:rsidR="000C23F8" w:rsidRPr="00692C0E" w:rsidRDefault="000C23F8" w:rsidP="00E92DD6">
      <w:pPr>
        <w:numPr>
          <w:ilvl w:val="0"/>
          <w:numId w:val="4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E92DD6">
      <w:pPr>
        <w:numPr>
          <w:ilvl w:val="0"/>
          <w:numId w:val="4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Default="000C23F8" w:rsidP="00E92DD6">
      <w:pPr>
        <w:numPr>
          <w:ilvl w:val="0"/>
          <w:numId w:val="40"/>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7DB20B07" w14:textId="77777777" w:rsidR="0018327F" w:rsidRPr="008548CB" w:rsidRDefault="0018327F" w:rsidP="0018327F">
      <w:pPr>
        <w:ind w:left="360"/>
        <w:jc w:val="both"/>
        <w:rPr>
          <w:sz w:val="22"/>
          <w:szCs w:val="22"/>
        </w:rPr>
      </w:pPr>
    </w:p>
    <w:p w14:paraId="148F0268" w14:textId="77777777" w:rsidR="000C23F8" w:rsidRPr="00E66F78" w:rsidRDefault="000C23F8" w:rsidP="000C23F8">
      <w:pPr>
        <w:pStyle w:val="Nagwek2"/>
      </w:pPr>
      <w:bookmarkStart w:id="202" w:name="_Toc64016208"/>
      <w:bookmarkStart w:id="203" w:name="_Toc106095871"/>
      <w:bookmarkStart w:id="204" w:name="_Toc106096311"/>
      <w:bookmarkStart w:id="205" w:name="_Toc106096415"/>
      <w:bookmarkStart w:id="206" w:name="_Toc186180030"/>
      <w:bookmarkStart w:id="207" w:name="_Hlk105672888"/>
      <w:r w:rsidRPr="00E66F78">
        <w:t>§ 1</w:t>
      </w:r>
      <w:r>
        <w:t>2</w:t>
      </w:r>
      <w:r w:rsidRPr="00E66F78">
        <w:t>. Badania kontrolne (Audyt)</w:t>
      </w:r>
      <w:bookmarkEnd w:id="202"/>
      <w:bookmarkEnd w:id="203"/>
      <w:bookmarkEnd w:id="204"/>
      <w:bookmarkEnd w:id="205"/>
      <w:bookmarkEnd w:id="206"/>
    </w:p>
    <w:p w14:paraId="4D5C0A00" w14:textId="77777777" w:rsidR="000C23F8" w:rsidRPr="00E66F78" w:rsidRDefault="000C23F8" w:rsidP="00E92DD6">
      <w:pPr>
        <w:numPr>
          <w:ilvl w:val="0"/>
          <w:numId w:val="41"/>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E92DD6">
      <w:pPr>
        <w:numPr>
          <w:ilvl w:val="1"/>
          <w:numId w:val="41"/>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E92DD6">
      <w:pPr>
        <w:numPr>
          <w:ilvl w:val="1"/>
          <w:numId w:val="41"/>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E92DD6">
      <w:pPr>
        <w:numPr>
          <w:ilvl w:val="1"/>
          <w:numId w:val="41"/>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E92DD6">
      <w:pPr>
        <w:numPr>
          <w:ilvl w:val="1"/>
          <w:numId w:val="41"/>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E92DD6">
      <w:pPr>
        <w:numPr>
          <w:ilvl w:val="1"/>
          <w:numId w:val="41"/>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E92DD6">
      <w:pPr>
        <w:numPr>
          <w:ilvl w:val="1"/>
          <w:numId w:val="41"/>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E92DD6">
      <w:pPr>
        <w:numPr>
          <w:ilvl w:val="0"/>
          <w:numId w:val="4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E92DD6">
      <w:pPr>
        <w:numPr>
          <w:ilvl w:val="0"/>
          <w:numId w:val="41"/>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E92DD6">
      <w:pPr>
        <w:numPr>
          <w:ilvl w:val="0"/>
          <w:numId w:val="41"/>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E92DD6">
      <w:pPr>
        <w:numPr>
          <w:ilvl w:val="1"/>
          <w:numId w:val="41"/>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E92DD6">
      <w:pPr>
        <w:numPr>
          <w:ilvl w:val="1"/>
          <w:numId w:val="41"/>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E92DD6">
      <w:pPr>
        <w:numPr>
          <w:ilvl w:val="2"/>
          <w:numId w:val="41"/>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E92DD6">
      <w:pPr>
        <w:numPr>
          <w:ilvl w:val="2"/>
          <w:numId w:val="41"/>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E92DD6">
      <w:pPr>
        <w:numPr>
          <w:ilvl w:val="2"/>
          <w:numId w:val="41"/>
        </w:numPr>
        <w:spacing w:line="259" w:lineRule="auto"/>
        <w:jc w:val="both"/>
        <w:rPr>
          <w:sz w:val="22"/>
          <w:szCs w:val="22"/>
        </w:rPr>
      </w:pPr>
      <w:r w:rsidRPr="00E66F78">
        <w:rPr>
          <w:sz w:val="22"/>
          <w:szCs w:val="22"/>
        </w:rPr>
        <w:lastRenderedPageBreak/>
        <w:t>inne informacje (np. miejsce Audytu);</w:t>
      </w:r>
    </w:p>
    <w:p w14:paraId="65E034DC" w14:textId="77777777" w:rsidR="000C23F8" w:rsidRPr="00E66F78" w:rsidRDefault="000C23F8" w:rsidP="00E92DD6">
      <w:pPr>
        <w:numPr>
          <w:ilvl w:val="1"/>
          <w:numId w:val="41"/>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E92DD6">
      <w:pPr>
        <w:numPr>
          <w:ilvl w:val="1"/>
          <w:numId w:val="41"/>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E92DD6">
      <w:pPr>
        <w:numPr>
          <w:ilvl w:val="2"/>
          <w:numId w:val="41"/>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E92DD6">
      <w:pPr>
        <w:numPr>
          <w:ilvl w:val="2"/>
          <w:numId w:val="41"/>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E92DD6">
      <w:pPr>
        <w:numPr>
          <w:ilvl w:val="1"/>
          <w:numId w:val="41"/>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E92DD6">
      <w:pPr>
        <w:numPr>
          <w:ilvl w:val="2"/>
          <w:numId w:val="41"/>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E92DD6">
      <w:pPr>
        <w:numPr>
          <w:ilvl w:val="2"/>
          <w:numId w:val="41"/>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E92DD6">
      <w:pPr>
        <w:numPr>
          <w:ilvl w:val="2"/>
          <w:numId w:val="41"/>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E92DD6">
      <w:pPr>
        <w:numPr>
          <w:ilvl w:val="0"/>
          <w:numId w:val="41"/>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E92DD6">
      <w:pPr>
        <w:numPr>
          <w:ilvl w:val="0"/>
          <w:numId w:val="4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E92DD6">
      <w:pPr>
        <w:numPr>
          <w:ilvl w:val="0"/>
          <w:numId w:val="41"/>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E92DD6">
      <w:pPr>
        <w:numPr>
          <w:ilvl w:val="0"/>
          <w:numId w:val="41"/>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Default="000C23F8" w:rsidP="00E92DD6">
      <w:pPr>
        <w:numPr>
          <w:ilvl w:val="0"/>
          <w:numId w:val="41"/>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p w14:paraId="7085F181" w14:textId="77777777" w:rsidR="00AC7B6A" w:rsidRDefault="00AC7B6A" w:rsidP="00AC7B6A">
      <w:pPr>
        <w:spacing w:line="259" w:lineRule="auto"/>
        <w:jc w:val="both"/>
        <w:rPr>
          <w:sz w:val="22"/>
          <w:szCs w:val="22"/>
        </w:rPr>
      </w:pPr>
    </w:p>
    <w:p w14:paraId="114D874C" w14:textId="77777777" w:rsidR="000C23F8" w:rsidRDefault="000C23F8" w:rsidP="000C23F8">
      <w:pPr>
        <w:pStyle w:val="Nagwek2"/>
      </w:pPr>
      <w:bookmarkStart w:id="208" w:name="_Toc64016209"/>
      <w:bookmarkStart w:id="209" w:name="_Toc106095872"/>
      <w:bookmarkStart w:id="210" w:name="_Toc106096312"/>
      <w:bookmarkStart w:id="211" w:name="_Toc106096416"/>
      <w:bookmarkStart w:id="212" w:name="_Toc186180031"/>
      <w:bookmarkEnd w:id="197"/>
      <w:bookmarkEnd w:id="207"/>
      <w:r w:rsidRPr="000E4913">
        <w:t>§ 1</w:t>
      </w:r>
      <w:r>
        <w:t>3</w:t>
      </w:r>
      <w:r w:rsidRPr="000E4913">
        <w:t>. Kary umowne i odpowiedzialność</w:t>
      </w:r>
      <w:bookmarkEnd w:id="208"/>
      <w:bookmarkEnd w:id="209"/>
      <w:bookmarkEnd w:id="210"/>
      <w:bookmarkEnd w:id="211"/>
      <w:bookmarkEnd w:id="212"/>
      <w:r w:rsidRPr="000E4913">
        <w:t xml:space="preserve"> </w:t>
      </w:r>
    </w:p>
    <w:p w14:paraId="785B8A3D" w14:textId="77777777" w:rsidR="00AC7B6A" w:rsidRPr="00EB3F6A" w:rsidRDefault="00AC7B6A" w:rsidP="00E92DD6">
      <w:pPr>
        <w:numPr>
          <w:ilvl w:val="0"/>
          <w:numId w:val="43"/>
        </w:numPr>
        <w:spacing w:line="259" w:lineRule="auto"/>
        <w:ind w:hanging="357"/>
        <w:jc w:val="both"/>
        <w:rPr>
          <w:sz w:val="22"/>
          <w:szCs w:val="22"/>
        </w:rPr>
      </w:pPr>
      <w:r w:rsidRPr="00EB3F6A">
        <w:rPr>
          <w:sz w:val="22"/>
          <w:szCs w:val="22"/>
        </w:rPr>
        <w:t>Zamawiający może naliczyć Wykonawcy kary umowne:</w:t>
      </w:r>
    </w:p>
    <w:p w14:paraId="38958FD4" w14:textId="77777777" w:rsidR="0018327F" w:rsidRPr="0018327F" w:rsidRDefault="0018327F" w:rsidP="0018327F">
      <w:pPr>
        <w:pStyle w:val="Akapitzlist"/>
        <w:numPr>
          <w:ilvl w:val="0"/>
          <w:numId w:val="68"/>
        </w:numPr>
        <w:jc w:val="both"/>
        <w:rPr>
          <w:sz w:val="22"/>
          <w:szCs w:val="22"/>
        </w:rPr>
      </w:pPr>
      <w:bookmarkStart w:id="213" w:name="_Hlk106880480"/>
      <w:bookmarkStart w:id="214" w:name="_Hlk67826332"/>
      <w:r w:rsidRPr="0018327F">
        <w:rPr>
          <w:sz w:val="22"/>
          <w:szCs w:val="22"/>
        </w:rPr>
        <w:t>za każdy rozpoczęty dzień zwłoki  w wykonaniu zamówienia wykonawczego w wysokości 0,5% wartości netto zlecenia wykonawczego za każdy dzień;</w:t>
      </w:r>
    </w:p>
    <w:p w14:paraId="3A19CC09" w14:textId="7642669F" w:rsidR="00AC7B6A" w:rsidRPr="00EB3F6A" w:rsidRDefault="00AC7B6A" w:rsidP="00E92DD6">
      <w:pPr>
        <w:pStyle w:val="Akapitzlist"/>
        <w:numPr>
          <w:ilvl w:val="0"/>
          <w:numId w:val="68"/>
        </w:numPr>
        <w:jc w:val="both"/>
        <w:rPr>
          <w:sz w:val="22"/>
          <w:szCs w:val="22"/>
        </w:rPr>
      </w:pPr>
      <w:r w:rsidRPr="00EB3F6A">
        <w:rPr>
          <w:sz w:val="22"/>
          <w:szCs w:val="22"/>
        </w:rPr>
        <w:t xml:space="preserve">za zwłokę w przedstawieniu dokumentów, które zgodnie z SOPZ ma przedłożyć Wykonawca przed rozpoczęciem wykonywania umowy wykonawczej oraz w trakcie jej realizacji - </w:t>
      </w:r>
      <w:r w:rsidR="0018327F">
        <w:rPr>
          <w:sz w:val="22"/>
          <w:szCs w:val="22"/>
        </w:rPr>
        <w:t xml:space="preserve">                            </w:t>
      </w:r>
      <w:r w:rsidRPr="00EB3F6A">
        <w:rPr>
          <w:sz w:val="22"/>
          <w:szCs w:val="22"/>
        </w:rPr>
        <w:t xml:space="preserve">w wysokości 100 zł za każdy dzień zwłoki, </w:t>
      </w:r>
      <w:bookmarkEnd w:id="213"/>
    </w:p>
    <w:p w14:paraId="663BD2C7" w14:textId="77777777" w:rsidR="00AC7B6A" w:rsidRPr="00EB3F6A" w:rsidRDefault="00AC7B6A" w:rsidP="00E92DD6">
      <w:pPr>
        <w:pStyle w:val="Akapitzlist"/>
        <w:numPr>
          <w:ilvl w:val="0"/>
          <w:numId w:val="68"/>
        </w:numPr>
        <w:jc w:val="both"/>
        <w:rPr>
          <w:sz w:val="22"/>
          <w:szCs w:val="22"/>
        </w:rPr>
      </w:pPr>
      <w:r w:rsidRPr="00EB3F6A">
        <w:rPr>
          <w:sz w:val="22"/>
          <w:szCs w:val="22"/>
        </w:rPr>
        <w:t xml:space="preserve">za naruszenie przez Wykonawcę obowiązku zachowania poufności w wysokości 5% netto wartości Umowy wykonawczej, o której mowa w § 3 ust. 1, </w:t>
      </w:r>
    </w:p>
    <w:p w14:paraId="2011FD7A" w14:textId="77777777" w:rsidR="00AC7B6A" w:rsidRPr="00EB3F6A" w:rsidRDefault="00AC7B6A" w:rsidP="00E92DD6">
      <w:pPr>
        <w:pStyle w:val="Akapitzlist"/>
        <w:numPr>
          <w:ilvl w:val="0"/>
          <w:numId w:val="68"/>
        </w:numPr>
        <w:jc w:val="both"/>
        <w:rPr>
          <w:sz w:val="22"/>
          <w:szCs w:val="22"/>
        </w:rPr>
      </w:pPr>
      <w:r w:rsidRPr="00EB3F6A">
        <w:rPr>
          <w:sz w:val="22"/>
          <w:szCs w:val="22"/>
        </w:rPr>
        <w:t>w przypadku stawienia się do pracy lub wykonywana pracy przez pracowników Wykonawcy:</w:t>
      </w:r>
    </w:p>
    <w:p w14:paraId="6D35FB59" w14:textId="77777777" w:rsidR="00AC7B6A" w:rsidRPr="00EB3F6A" w:rsidRDefault="00AC7B6A" w:rsidP="00E92DD6">
      <w:pPr>
        <w:numPr>
          <w:ilvl w:val="2"/>
          <w:numId w:val="43"/>
        </w:numPr>
        <w:spacing w:line="259" w:lineRule="auto"/>
        <w:jc w:val="both"/>
        <w:rPr>
          <w:sz w:val="22"/>
          <w:szCs w:val="22"/>
        </w:rPr>
      </w:pPr>
      <w:r w:rsidRPr="00EB3F6A">
        <w:rPr>
          <w:sz w:val="22"/>
          <w:szCs w:val="22"/>
        </w:rPr>
        <w:t xml:space="preserve">w stanie po użyciu alkoholu; (stan po użyciu alkoholu zachodzi, gdy zawartość alkoholu </w:t>
      </w:r>
      <w:r w:rsidRPr="00EB3F6A">
        <w:rPr>
          <w:sz w:val="22"/>
          <w:szCs w:val="22"/>
        </w:rPr>
        <w:br/>
        <w:t>w organizmie wynosi lub prowadzi do stężenia we krwi od 0,2‰ do 0,5‰ alkoholu albo obecności w wydychanym powietrzu od 0,1 mg do 0,25 mg alkoholu w 1 dm3)</w:t>
      </w:r>
    </w:p>
    <w:p w14:paraId="4AF870DB" w14:textId="0EFC958C" w:rsidR="00AC7B6A" w:rsidRPr="00EB3F6A" w:rsidRDefault="00AC7B6A" w:rsidP="00E92DD6">
      <w:pPr>
        <w:numPr>
          <w:ilvl w:val="2"/>
          <w:numId w:val="43"/>
        </w:numPr>
        <w:spacing w:line="259" w:lineRule="auto"/>
        <w:jc w:val="both"/>
        <w:rPr>
          <w:sz w:val="22"/>
          <w:szCs w:val="22"/>
        </w:rPr>
      </w:pPr>
      <w:r w:rsidRPr="00EB3F6A">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380E4E36" w14:textId="77777777" w:rsidR="00AC7B6A" w:rsidRPr="00EB3F6A" w:rsidRDefault="00AC7B6A" w:rsidP="00E92DD6">
      <w:pPr>
        <w:numPr>
          <w:ilvl w:val="2"/>
          <w:numId w:val="43"/>
        </w:numPr>
        <w:spacing w:line="259" w:lineRule="auto"/>
        <w:jc w:val="both"/>
        <w:rPr>
          <w:sz w:val="22"/>
          <w:szCs w:val="22"/>
        </w:rPr>
      </w:pPr>
      <w:r w:rsidRPr="00EB3F6A">
        <w:rPr>
          <w:sz w:val="22"/>
          <w:szCs w:val="22"/>
        </w:rPr>
        <w:t xml:space="preserve">którzy są pod wpływem narkotyków lub innych substancji, których oddziaływanie </w:t>
      </w:r>
      <w:r w:rsidRPr="00EB3F6A">
        <w:rPr>
          <w:sz w:val="22"/>
          <w:szCs w:val="22"/>
        </w:rPr>
        <w:br/>
        <w:t xml:space="preserve">na organizm pracownika uniemożliwia należyte wykonanie obowiązków pracowniczych (dalej inne substancje), </w:t>
      </w:r>
    </w:p>
    <w:p w14:paraId="17DB407E" w14:textId="629C0AC3" w:rsidR="00AC7B6A" w:rsidRPr="00EB3F6A" w:rsidRDefault="00AC7B6A" w:rsidP="00E92DD6">
      <w:pPr>
        <w:numPr>
          <w:ilvl w:val="2"/>
          <w:numId w:val="43"/>
        </w:numPr>
        <w:spacing w:line="259" w:lineRule="auto"/>
        <w:jc w:val="both"/>
        <w:rPr>
          <w:sz w:val="22"/>
          <w:szCs w:val="22"/>
        </w:rPr>
      </w:pPr>
      <w:r w:rsidRPr="00EB3F6A">
        <w:rPr>
          <w:sz w:val="22"/>
          <w:szCs w:val="22"/>
        </w:rPr>
        <w:lastRenderedPageBreak/>
        <w:t>którzy używają lub spożywają alkohol, narkotyki lub inne substancji w czasie pracy lub na terenie zakładu pracy</w:t>
      </w:r>
      <w:r w:rsidR="0018327F">
        <w:rPr>
          <w:sz w:val="22"/>
          <w:szCs w:val="22"/>
        </w:rPr>
        <w:t xml:space="preserve"> Zamawiającego</w:t>
      </w:r>
      <w:r w:rsidRPr="00EB3F6A">
        <w:rPr>
          <w:sz w:val="22"/>
          <w:szCs w:val="22"/>
        </w:rPr>
        <w:t>,</w:t>
      </w:r>
    </w:p>
    <w:p w14:paraId="5145D134" w14:textId="001C3A26" w:rsidR="00AC7B6A" w:rsidRPr="00EB3F6A" w:rsidRDefault="00AC7B6A" w:rsidP="00E92DD6">
      <w:pPr>
        <w:numPr>
          <w:ilvl w:val="2"/>
          <w:numId w:val="43"/>
        </w:numPr>
        <w:spacing w:line="259" w:lineRule="auto"/>
        <w:ind w:left="1134" w:hanging="425"/>
        <w:jc w:val="both"/>
        <w:rPr>
          <w:sz w:val="22"/>
          <w:szCs w:val="22"/>
        </w:rPr>
      </w:pPr>
      <w:r w:rsidRPr="00EB3F6A">
        <w:rPr>
          <w:sz w:val="22"/>
          <w:szCs w:val="22"/>
        </w:rPr>
        <w:t>którzy wnoszą alkohol, narkotyki lub inne substancje na teren zakładu pracy</w:t>
      </w:r>
      <w:r w:rsidR="0018327F">
        <w:rPr>
          <w:sz w:val="22"/>
          <w:szCs w:val="22"/>
        </w:rPr>
        <w:t xml:space="preserve"> Zamawiającego</w:t>
      </w:r>
      <w:r w:rsidRPr="00EB3F6A">
        <w:rPr>
          <w:sz w:val="22"/>
          <w:szCs w:val="22"/>
        </w:rPr>
        <w:t xml:space="preserve"> </w:t>
      </w:r>
    </w:p>
    <w:p w14:paraId="7E7790E7" w14:textId="77777777" w:rsidR="00AC7B6A" w:rsidRPr="00EB3F6A" w:rsidRDefault="00AC7B6A" w:rsidP="00AC7B6A">
      <w:pPr>
        <w:spacing w:line="259" w:lineRule="auto"/>
        <w:ind w:left="709"/>
        <w:jc w:val="both"/>
        <w:rPr>
          <w:sz w:val="22"/>
          <w:szCs w:val="22"/>
        </w:rPr>
      </w:pPr>
      <w:r w:rsidRPr="00EB3F6A">
        <w:rPr>
          <w:sz w:val="22"/>
          <w:szCs w:val="22"/>
        </w:rPr>
        <w:t>w wysokości 1 000,00 zł netto za każdy stwierdzony przypadek;</w:t>
      </w:r>
    </w:p>
    <w:p w14:paraId="4BFEE607" w14:textId="2EFC7D60" w:rsidR="00AC7B6A" w:rsidRPr="00EB3F6A" w:rsidRDefault="00AC7B6A" w:rsidP="00E92DD6">
      <w:pPr>
        <w:numPr>
          <w:ilvl w:val="1"/>
          <w:numId w:val="67"/>
        </w:numPr>
        <w:spacing w:line="259" w:lineRule="auto"/>
        <w:ind w:left="709"/>
        <w:jc w:val="both"/>
        <w:rPr>
          <w:sz w:val="22"/>
          <w:szCs w:val="22"/>
        </w:rPr>
      </w:pPr>
      <w:r w:rsidRPr="00EB3F6A">
        <w:rPr>
          <w:sz w:val="22"/>
          <w:szCs w:val="22"/>
        </w:rPr>
        <w:t>w przypadku dokonania przez pracownika Wykonawcy zaboru mienia Zamawiającego lub Poszkodowanego – w wysokości 1</w:t>
      </w:r>
      <w:r w:rsidR="002D2EF8">
        <w:rPr>
          <w:sz w:val="22"/>
          <w:szCs w:val="22"/>
        </w:rPr>
        <w:t> </w:t>
      </w:r>
      <w:r w:rsidRPr="00EB3F6A">
        <w:rPr>
          <w:sz w:val="22"/>
          <w:szCs w:val="22"/>
        </w:rPr>
        <w:t>000</w:t>
      </w:r>
      <w:r w:rsidR="002D2EF8">
        <w:rPr>
          <w:sz w:val="22"/>
          <w:szCs w:val="22"/>
        </w:rPr>
        <w:t>,00</w:t>
      </w:r>
      <w:r w:rsidRPr="00EB3F6A">
        <w:rPr>
          <w:sz w:val="22"/>
          <w:szCs w:val="22"/>
        </w:rPr>
        <w:t> zł  za każdy stwierdzony przypadek, a jeżeli w wyniku zaboru doszło do zniszczenia mienia – także koszt przywrócenia.</w:t>
      </w:r>
    </w:p>
    <w:p w14:paraId="6D381563" w14:textId="5A7496F4" w:rsidR="00AC7B6A" w:rsidRPr="00EB3F6A" w:rsidRDefault="00AC7B6A" w:rsidP="00E92DD6">
      <w:pPr>
        <w:numPr>
          <w:ilvl w:val="1"/>
          <w:numId w:val="67"/>
        </w:numPr>
        <w:spacing w:line="259" w:lineRule="auto"/>
        <w:ind w:left="714" w:hanging="357"/>
        <w:jc w:val="both"/>
        <w:rPr>
          <w:sz w:val="22"/>
          <w:szCs w:val="22"/>
        </w:rPr>
      </w:pPr>
      <w:r w:rsidRPr="00EB3F6A">
        <w:rPr>
          <w:sz w:val="22"/>
          <w:szCs w:val="22"/>
        </w:rPr>
        <w:t>w przypadku dopuszczenia do wykonywania przedmiotu Umowy podmiotu niezaakceptowanego przez Zamawiającego bez wymaganej zgody lub niezgodnie z postanowieniami Umowy w wysokości 5 000,00 zł za każdy stwierdzony przypadek</w:t>
      </w:r>
      <w:r w:rsidR="00546EE7">
        <w:rPr>
          <w:sz w:val="22"/>
          <w:szCs w:val="22"/>
        </w:rPr>
        <w:t>.</w:t>
      </w:r>
    </w:p>
    <w:p w14:paraId="209EA6EB" w14:textId="77777777" w:rsidR="00AC7B6A" w:rsidRPr="00EB3F6A" w:rsidRDefault="00AC7B6A" w:rsidP="00E92DD6">
      <w:pPr>
        <w:numPr>
          <w:ilvl w:val="0"/>
          <w:numId w:val="67"/>
        </w:numPr>
        <w:spacing w:line="259" w:lineRule="auto"/>
        <w:jc w:val="both"/>
        <w:rPr>
          <w:sz w:val="22"/>
          <w:szCs w:val="22"/>
        </w:rPr>
      </w:pPr>
      <w:r w:rsidRPr="00EB3F6A">
        <w:rPr>
          <w:sz w:val="22"/>
          <w:szCs w:val="22"/>
        </w:rPr>
        <w:t>W przypadku konieczności zlecenia przez Zamawiającego realizacji zamówienia wykonawczego innemu Wykonawcy w wyniku:</w:t>
      </w:r>
    </w:p>
    <w:p w14:paraId="0176364E" w14:textId="77777777" w:rsidR="00AC7B6A" w:rsidRPr="00EB3F6A" w:rsidRDefault="00AC7B6A" w:rsidP="00E92DD6">
      <w:pPr>
        <w:numPr>
          <w:ilvl w:val="2"/>
          <w:numId w:val="67"/>
        </w:numPr>
        <w:spacing w:line="259" w:lineRule="auto"/>
        <w:ind w:left="709" w:hanging="283"/>
        <w:jc w:val="both"/>
        <w:rPr>
          <w:sz w:val="22"/>
          <w:szCs w:val="22"/>
        </w:rPr>
      </w:pPr>
      <w:r w:rsidRPr="00EB3F6A">
        <w:rPr>
          <w:sz w:val="22"/>
          <w:szCs w:val="22"/>
        </w:rPr>
        <w:t xml:space="preserve">nieprzystąpienia przez Wykonawcę w danym dniu do realizacji zamówienia wykonawczego </w:t>
      </w:r>
    </w:p>
    <w:p w14:paraId="2F0DF2E7" w14:textId="77777777" w:rsidR="00AC7B6A" w:rsidRPr="00EB3F6A" w:rsidRDefault="00AC7B6A" w:rsidP="00E92DD6">
      <w:pPr>
        <w:numPr>
          <w:ilvl w:val="2"/>
          <w:numId w:val="67"/>
        </w:numPr>
        <w:spacing w:line="259" w:lineRule="auto"/>
        <w:ind w:left="709" w:hanging="283"/>
        <w:jc w:val="both"/>
        <w:rPr>
          <w:sz w:val="22"/>
          <w:szCs w:val="22"/>
        </w:rPr>
      </w:pPr>
      <w:r w:rsidRPr="00EB3F6A">
        <w:rPr>
          <w:sz w:val="22"/>
          <w:szCs w:val="22"/>
        </w:rPr>
        <w:t>odstąpienia od Umowy wykonawczej przez jedną ze stron z przyczyn leżących po stronie Wykonawcy</w:t>
      </w:r>
    </w:p>
    <w:p w14:paraId="452C53F9" w14:textId="77777777" w:rsidR="00AC7B6A" w:rsidRPr="00EB3F6A" w:rsidRDefault="00AC7B6A" w:rsidP="00AC7B6A">
      <w:pPr>
        <w:spacing w:line="259" w:lineRule="auto"/>
        <w:ind w:left="363"/>
        <w:jc w:val="both"/>
        <w:rPr>
          <w:sz w:val="22"/>
          <w:szCs w:val="22"/>
        </w:rPr>
      </w:pPr>
      <w:r w:rsidRPr="00EB3F6A">
        <w:rPr>
          <w:sz w:val="22"/>
          <w:szCs w:val="22"/>
        </w:rPr>
        <w:t>Zamawiającemu niezależnie od pozostałych kar umownych przysługuje kara umowna w wysokości różnicy pomiędzy kosztami realizacji zamówienia wykonawczego poniesionymi przez Zamawiającego a wynagrodzeniem obliczonym zgodnie z postanowieniami Umowy wykonawczej.</w:t>
      </w:r>
    </w:p>
    <w:p w14:paraId="509E4472" w14:textId="77777777" w:rsidR="00AC7B6A" w:rsidRPr="00EB3F6A" w:rsidRDefault="00AC7B6A" w:rsidP="00E92DD6">
      <w:pPr>
        <w:numPr>
          <w:ilvl w:val="0"/>
          <w:numId w:val="67"/>
        </w:numPr>
        <w:spacing w:line="259" w:lineRule="auto"/>
        <w:ind w:hanging="357"/>
        <w:jc w:val="both"/>
        <w:rPr>
          <w:sz w:val="22"/>
          <w:szCs w:val="22"/>
        </w:rPr>
      </w:pPr>
      <w:r w:rsidRPr="00EB3F6A">
        <w:rPr>
          <w:sz w:val="22"/>
          <w:szCs w:val="22"/>
        </w:rPr>
        <w:t>Zamawiający może naliczyć kary umowne w przypadku wystąpienia utrudnień w rozpoczęciu lub przeprowadzeniu lub zakończeniu Audytu, o którym mowa w § 12, z przyczyn leżących po stronie Wykonawcy:</w:t>
      </w:r>
    </w:p>
    <w:p w14:paraId="62B4A86C" w14:textId="77777777" w:rsidR="00AC7B6A" w:rsidRPr="00EB3F6A" w:rsidRDefault="00AC7B6A" w:rsidP="00E92DD6">
      <w:pPr>
        <w:numPr>
          <w:ilvl w:val="2"/>
          <w:numId w:val="67"/>
        </w:numPr>
        <w:spacing w:line="259" w:lineRule="auto"/>
        <w:ind w:left="709" w:hanging="283"/>
        <w:jc w:val="both"/>
        <w:rPr>
          <w:sz w:val="22"/>
          <w:szCs w:val="22"/>
        </w:rPr>
      </w:pPr>
      <w:r w:rsidRPr="00EB3F6A">
        <w:rPr>
          <w:sz w:val="22"/>
          <w:szCs w:val="22"/>
        </w:rPr>
        <w:t xml:space="preserve">po bezskutecznym upływie terminu oznaczonego w wezwaniu Zamawiającego do  umożliwienia rozpoczęcia lub prowadzenia lub zakończenia Audytu - w wysokości 0,1% Wartości Umowy wykonawczej za każdy rozpoczęty dzień, w którym niemożliwe było odpowiednio rozpoczęcie, prowadzenie lub zakończenie Audytu. </w:t>
      </w:r>
    </w:p>
    <w:p w14:paraId="47AE1D5D" w14:textId="77777777" w:rsidR="00AC7B6A" w:rsidRPr="00EB3F6A" w:rsidRDefault="00AC7B6A" w:rsidP="00E92DD6">
      <w:pPr>
        <w:numPr>
          <w:ilvl w:val="2"/>
          <w:numId w:val="67"/>
        </w:numPr>
        <w:spacing w:line="259" w:lineRule="auto"/>
        <w:ind w:left="709" w:hanging="283"/>
        <w:jc w:val="both"/>
        <w:rPr>
          <w:sz w:val="22"/>
          <w:szCs w:val="22"/>
        </w:rPr>
      </w:pPr>
      <w:r w:rsidRPr="00EB3F6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93E0F2D" w14:textId="77777777" w:rsidR="00546EE7" w:rsidRPr="00A74677" w:rsidRDefault="00546EE7" w:rsidP="00546EE7">
      <w:pPr>
        <w:numPr>
          <w:ilvl w:val="0"/>
          <w:numId w:val="67"/>
        </w:numPr>
        <w:spacing w:line="259" w:lineRule="auto"/>
        <w:jc w:val="both"/>
        <w:rPr>
          <w:sz w:val="22"/>
          <w:szCs w:val="22"/>
        </w:rPr>
      </w:pPr>
      <w:r w:rsidRPr="00A74677">
        <w:rPr>
          <w:sz w:val="22"/>
          <w:szCs w:val="22"/>
        </w:rPr>
        <w:t xml:space="preserve">W przypadku: </w:t>
      </w:r>
    </w:p>
    <w:p w14:paraId="5CD93A77" w14:textId="77777777" w:rsidR="00546EE7" w:rsidRPr="00A74677" w:rsidRDefault="00546EE7" w:rsidP="00546EE7">
      <w:pPr>
        <w:numPr>
          <w:ilvl w:val="1"/>
          <w:numId w:val="99"/>
        </w:numPr>
        <w:spacing w:line="259" w:lineRule="auto"/>
        <w:jc w:val="both"/>
        <w:rPr>
          <w:sz w:val="22"/>
          <w:szCs w:val="22"/>
        </w:rPr>
      </w:pPr>
      <w:r w:rsidRPr="00A74677">
        <w:rPr>
          <w:sz w:val="22"/>
          <w:szCs w:val="22"/>
        </w:rPr>
        <w:t>odstąpienia od Umowy wykonawczej w całości lub wypowiedzenia Umowy wykonawczej w całości przez którąkolwiek ze Stron z przyczyn leżących po stronie Wykonawcy, Zamawiającemu przysługuje kara umowna w wysokości 20% wartości netto Umowy wykonawczej.</w:t>
      </w:r>
    </w:p>
    <w:p w14:paraId="14A4D0A8" w14:textId="77777777" w:rsidR="00546EE7" w:rsidRPr="00A74677" w:rsidRDefault="00546EE7" w:rsidP="00546EE7">
      <w:pPr>
        <w:spacing w:line="259" w:lineRule="auto"/>
        <w:ind w:left="1070"/>
        <w:jc w:val="both"/>
        <w:rPr>
          <w:b/>
          <w:bCs/>
          <w:sz w:val="22"/>
          <w:szCs w:val="22"/>
        </w:rPr>
      </w:pPr>
      <w:bookmarkStart w:id="215" w:name="_Hlk148444124"/>
      <w:r w:rsidRPr="00A74677">
        <w:rPr>
          <w:b/>
          <w:bCs/>
          <w:sz w:val="22"/>
          <w:szCs w:val="22"/>
        </w:rPr>
        <w:t>lub/i</w:t>
      </w:r>
    </w:p>
    <w:bookmarkEnd w:id="215"/>
    <w:p w14:paraId="11E58650" w14:textId="77777777" w:rsidR="00546EE7" w:rsidRPr="00A74677" w:rsidRDefault="00546EE7" w:rsidP="00546EE7">
      <w:pPr>
        <w:numPr>
          <w:ilvl w:val="1"/>
          <w:numId w:val="99"/>
        </w:numPr>
        <w:spacing w:line="259" w:lineRule="auto"/>
        <w:jc w:val="both"/>
        <w:rPr>
          <w:strike/>
          <w:sz w:val="22"/>
          <w:szCs w:val="22"/>
        </w:rPr>
      </w:pPr>
      <w:r w:rsidRPr="00A74677">
        <w:rPr>
          <w:sz w:val="22"/>
          <w:szCs w:val="22"/>
        </w:rPr>
        <w:t xml:space="preserve">odstąpienia od Umowy wykonawczej w części lub wypowiedzenia Umowy wykonawczej w części przez którąkolwiek ze Stron </w:t>
      </w:r>
      <w:bookmarkStart w:id="216" w:name="_Hlk144467500"/>
      <w:r w:rsidRPr="00A74677">
        <w:rPr>
          <w:sz w:val="22"/>
          <w:szCs w:val="22"/>
        </w:rPr>
        <w:t xml:space="preserve">z przyczyn leżących po stronie Wykonawcy, Zamawiającemu przysługuje kara umowna w wysokości 20% wartości netto niezrealizowanej części Umowy. </w:t>
      </w:r>
      <w:bookmarkEnd w:id="216"/>
    </w:p>
    <w:p w14:paraId="2D5E7744" w14:textId="77777777" w:rsidR="00546EE7" w:rsidRPr="00A74677" w:rsidRDefault="00546EE7" w:rsidP="00546EE7">
      <w:pPr>
        <w:numPr>
          <w:ilvl w:val="0"/>
          <w:numId w:val="99"/>
        </w:numPr>
        <w:spacing w:line="259" w:lineRule="auto"/>
        <w:jc w:val="both"/>
        <w:rPr>
          <w:sz w:val="22"/>
          <w:szCs w:val="22"/>
        </w:rPr>
      </w:pPr>
      <w:r w:rsidRPr="00A74677">
        <w:rPr>
          <w:sz w:val="22"/>
          <w:szCs w:val="22"/>
        </w:rPr>
        <w:t xml:space="preserve">Wykonawca może naliczyć Zamawiającemu karę umowną: </w:t>
      </w:r>
    </w:p>
    <w:p w14:paraId="1C123B21" w14:textId="77777777" w:rsidR="00546EE7" w:rsidRDefault="00546EE7" w:rsidP="00546EE7">
      <w:pPr>
        <w:numPr>
          <w:ilvl w:val="1"/>
          <w:numId w:val="99"/>
        </w:numPr>
        <w:spacing w:line="259" w:lineRule="auto"/>
        <w:jc w:val="both"/>
        <w:rPr>
          <w:sz w:val="22"/>
          <w:szCs w:val="22"/>
        </w:rPr>
      </w:pPr>
      <w:bookmarkStart w:id="217" w:name="_Hlk148947447"/>
      <w:r w:rsidRPr="00A74677">
        <w:rPr>
          <w:sz w:val="22"/>
          <w:szCs w:val="22"/>
        </w:rPr>
        <w:t>za odstąpienie od Umowy wykonawczej w całości przez którąkolwiek ze Stron z winy Zamawiającego - w wysokości 20% wartości netto Umowy wykonawczej.</w:t>
      </w:r>
    </w:p>
    <w:p w14:paraId="02732926" w14:textId="77777777" w:rsidR="00546EE7" w:rsidRPr="001018F5" w:rsidRDefault="00546EE7" w:rsidP="00546EE7">
      <w:pPr>
        <w:spacing w:line="259" w:lineRule="auto"/>
        <w:ind w:left="1070"/>
        <w:jc w:val="both"/>
        <w:rPr>
          <w:b/>
          <w:sz w:val="22"/>
          <w:szCs w:val="22"/>
        </w:rPr>
      </w:pPr>
      <w:r w:rsidRPr="001018F5">
        <w:rPr>
          <w:b/>
          <w:sz w:val="22"/>
          <w:szCs w:val="22"/>
        </w:rPr>
        <w:t>lub/i</w:t>
      </w:r>
    </w:p>
    <w:p w14:paraId="16FE4736" w14:textId="77777777" w:rsidR="00546EE7" w:rsidRPr="00A74677" w:rsidRDefault="00546EE7" w:rsidP="00546EE7">
      <w:pPr>
        <w:numPr>
          <w:ilvl w:val="1"/>
          <w:numId w:val="99"/>
        </w:numPr>
        <w:spacing w:line="259" w:lineRule="auto"/>
        <w:jc w:val="both"/>
        <w:rPr>
          <w:sz w:val="22"/>
          <w:szCs w:val="22"/>
        </w:rPr>
      </w:pPr>
      <w:r w:rsidRPr="00A74677">
        <w:rPr>
          <w:sz w:val="22"/>
          <w:szCs w:val="22"/>
        </w:rPr>
        <w:t>za odstąpienie od Umowy wykonawczej w części przez którąkolwiek ze Stron z winy Zamawiającego - w wysokości 20% wartości netto niezrealizowanej części Umowy wykonawczej.</w:t>
      </w:r>
      <w:bookmarkEnd w:id="217"/>
    </w:p>
    <w:p w14:paraId="33FEA322" w14:textId="77777777" w:rsidR="00546EE7" w:rsidRPr="00A74677" w:rsidRDefault="00546EE7" w:rsidP="00546EE7">
      <w:pPr>
        <w:numPr>
          <w:ilvl w:val="0"/>
          <w:numId w:val="99"/>
        </w:numPr>
        <w:spacing w:line="259" w:lineRule="auto"/>
        <w:ind w:hanging="357"/>
        <w:jc w:val="both"/>
        <w:rPr>
          <w:sz w:val="22"/>
          <w:szCs w:val="22"/>
        </w:rPr>
      </w:pPr>
      <w:r w:rsidRPr="00A74677">
        <w:rPr>
          <w:sz w:val="22"/>
          <w:szCs w:val="22"/>
        </w:rPr>
        <w:t xml:space="preserve">Kary umowne podlegają kumulacji, w tym kara umowna za odstąpienie </w:t>
      </w:r>
      <w:r>
        <w:rPr>
          <w:sz w:val="22"/>
          <w:szCs w:val="22"/>
        </w:rPr>
        <w:t xml:space="preserve">w części </w:t>
      </w:r>
      <w:r w:rsidRPr="00A74677">
        <w:rPr>
          <w:sz w:val="22"/>
          <w:szCs w:val="22"/>
        </w:rPr>
        <w:t>lub wypowiedzenie Umowy wykonawczej z innymi karami umownymi, przy czym łączna maksymalna wartość kar umownych przysługujących Zamawiającemu nie przekroczy wartości Umowy wykonawczej netto.</w:t>
      </w:r>
    </w:p>
    <w:p w14:paraId="4AC528E4" w14:textId="77777777" w:rsidR="00546EE7" w:rsidRPr="00A74677" w:rsidRDefault="00546EE7" w:rsidP="00546EE7">
      <w:pPr>
        <w:numPr>
          <w:ilvl w:val="0"/>
          <w:numId w:val="99"/>
        </w:numPr>
        <w:spacing w:line="259" w:lineRule="auto"/>
        <w:jc w:val="both"/>
        <w:rPr>
          <w:sz w:val="22"/>
          <w:szCs w:val="22"/>
        </w:rPr>
      </w:pPr>
      <w:r w:rsidRPr="00A74677">
        <w:rPr>
          <w:sz w:val="22"/>
          <w:szCs w:val="22"/>
        </w:rPr>
        <w:lastRenderedPageBreak/>
        <w:t>Termin płatności noty księgowej wystawionej tytułem kar umownych wynosi 30 dni od dnia wystawienia noty.</w:t>
      </w:r>
    </w:p>
    <w:p w14:paraId="08BE8EFE" w14:textId="77777777" w:rsidR="00546EE7" w:rsidRDefault="00546EE7" w:rsidP="00546EE7">
      <w:pPr>
        <w:numPr>
          <w:ilvl w:val="0"/>
          <w:numId w:val="99"/>
        </w:numPr>
        <w:spacing w:line="259" w:lineRule="auto"/>
        <w:jc w:val="both"/>
        <w:rPr>
          <w:sz w:val="22"/>
          <w:szCs w:val="22"/>
        </w:rPr>
      </w:pPr>
      <w:r w:rsidRPr="00A74677">
        <w:rPr>
          <w:sz w:val="22"/>
          <w:szCs w:val="22"/>
        </w:rPr>
        <w:t>Zamawiający może potrącić naliczone kary umowne z wynagrodzenia przysługującego Wykonawcy, na co Wykonawca wyraża zgodę.</w:t>
      </w:r>
    </w:p>
    <w:p w14:paraId="4BBEFE24" w14:textId="118069C9" w:rsidR="00AC7B6A" w:rsidRPr="00EB3F6A" w:rsidRDefault="00546EE7" w:rsidP="00546EE7">
      <w:pPr>
        <w:numPr>
          <w:ilvl w:val="0"/>
          <w:numId w:val="100"/>
        </w:numPr>
        <w:spacing w:line="259" w:lineRule="auto"/>
        <w:jc w:val="both"/>
        <w:rPr>
          <w:sz w:val="22"/>
          <w:szCs w:val="22"/>
        </w:rPr>
      </w:pPr>
      <w:r w:rsidRPr="00087B54">
        <w:rPr>
          <w:sz w:val="22"/>
          <w:szCs w:val="22"/>
        </w:rPr>
        <w:t xml:space="preserve">Strony </w:t>
      </w:r>
      <w:r>
        <w:rPr>
          <w:sz w:val="22"/>
          <w:szCs w:val="22"/>
        </w:rPr>
        <w:t>U</w:t>
      </w:r>
      <w:r w:rsidRPr="00087B54">
        <w:rPr>
          <w:sz w:val="22"/>
          <w:szCs w:val="22"/>
        </w:rPr>
        <w:t>mowy mogą na zasadach ogólnych dochodzić odszkodowania przewyższającego wysokość kar umownych, z zastrzeżeniem, iż odpowiedzialność Zamawiającego ograniczona jest do wysokości wartości Umowy wykonawczej netto, o której mowa w § 3 ust. 1, jak również nie obejmuje utraconych korzyści.</w:t>
      </w:r>
    </w:p>
    <w:p w14:paraId="5D45B4DD" w14:textId="13158D9D" w:rsidR="000C23F8" w:rsidRPr="007A7350" w:rsidRDefault="000C23F8" w:rsidP="00AC7B6A">
      <w:pPr>
        <w:spacing w:line="259" w:lineRule="auto"/>
        <w:ind w:left="360"/>
        <w:jc w:val="both"/>
        <w:rPr>
          <w:sz w:val="22"/>
          <w:szCs w:val="22"/>
        </w:rPr>
      </w:pPr>
    </w:p>
    <w:p w14:paraId="4E1E67AC" w14:textId="5DA585A5" w:rsidR="000C23F8" w:rsidRDefault="000C23F8" w:rsidP="000C23F8">
      <w:pPr>
        <w:pStyle w:val="Nagwek2"/>
      </w:pPr>
      <w:bookmarkStart w:id="218" w:name="_Toc83291685"/>
      <w:bookmarkStart w:id="219" w:name="_Toc106095873"/>
      <w:bookmarkStart w:id="220" w:name="_Toc106096313"/>
      <w:bookmarkStart w:id="221" w:name="_Toc106096417"/>
      <w:bookmarkStart w:id="222" w:name="_Toc186180032"/>
      <w:bookmarkEnd w:id="214"/>
      <w:r w:rsidRPr="00E66F78">
        <w:t>§ 1</w:t>
      </w:r>
      <w:r>
        <w:t>4</w:t>
      </w:r>
      <w:r w:rsidRPr="00E66F78">
        <w:t>. Rozwiązanie, odstąpienie lub wypowiedzenie Umowy</w:t>
      </w:r>
      <w:bookmarkEnd w:id="218"/>
      <w:bookmarkEnd w:id="219"/>
      <w:bookmarkEnd w:id="220"/>
      <w:bookmarkEnd w:id="221"/>
      <w:r w:rsidR="00AC7B6A">
        <w:t xml:space="preserve"> ramowej i Umowy wykonawczej</w:t>
      </w:r>
      <w:bookmarkEnd w:id="222"/>
    </w:p>
    <w:p w14:paraId="189CEC92" w14:textId="77777777" w:rsidR="00DC2162" w:rsidRPr="00DC2162" w:rsidRDefault="00DC2162" w:rsidP="00DC2162"/>
    <w:p w14:paraId="4A4DFC46" w14:textId="77777777" w:rsidR="00AC7B6A" w:rsidRPr="00EB3F6A" w:rsidRDefault="00AC7B6A" w:rsidP="00E92DD6">
      <w:pPr>
        <w:numPr>
          <w:ilvl w:val="0"/>
          <w:numId w:val="44"/>
        </w:numPr>
        <w:spacing w:line="259" w:lineRule="auto"/>
        <w:ind w:left="357" w:hanging="357"/>
        <w:jc w:val="both"/>
        <w:rPr>
          <w:sz w:val="22"/>
          <w:szCs w:val="22"/>
        </w:rPr>
      </w:pPr>
      <w:bookmarkStart w:id="223" w:name="_Toc64016211"/>
      <w:bookmarkStart w:id="224" w:name="_Toc106095874"/>
      <w:bookmarkStart w:id="225" w:name="_Toc106096314"/>
      <w:bookmarkStart w:id="226" w:name="_Toc106096418"/>
      <w:bookmarkStart w:id="227" w:name="_Hlk67826402"/>
      <w:r w:rsidRPr="00EB3F6A">
        <w:rPr>
          <w:sz w:val="22"/>
          <w:szCs w:val="22"/>
        </w:rPr>
        <w:t>Strony mogą rozwiązać Umowę ramową/wykonawczą na mocy porozumienia Stron.</w:t>
      </w:r>
    </w:p>
    <w:p w14:paraId="2CD3F328" w14:textId="77777777" w:rsidR="00AC7B6A" w:rsidRPr="00EB3F6A" w:rsidRDefault="00AC7B6A" w:rsidP="00E92DD6">
      <w:pPr>
        <w:numPr>
          <w:ilvl w:val="0"/>
          <w:numId w:val="44"/>
        </w:numPr>
        <w:spacing w:line="259" w:lineRule="auto"/>
        <w:ind w:left="357" w:hanging="357"/>
        <w:jc w:val="both"/>
        <w:rPr>
          <w:sz w:val="22"/>
          <w:szCs w:val="22"/>
        </w:rPr>
      </w:pPr>
      <w:r w:rsidRPr="00EB3F6A">
        <w:rPr>
          <w:sz w:val="22"/>
          <w:szCs w:val="22"/>
        </w:rPr>
        <w:t>Zamawiający może odstąpić od Umowy wykonawczej w całości lub części ex nunc (od teraz) w przypadku:</w:t>
      </w:r>
    </w:p>
    <w:p w14:paraId="32C69FDF" w14:textId="77777777" w:rsidR="00AC7B6A" w:rsidRPr="00EB3F6A" w:rsidRDefault="00AC7B6A" w:rsidP="00E92DD6">
      <w:pPr>
        <w:numPr>
          <w:ilvl w:val="1"/>
          <w:numId w:val="44"/>
        </w:numPr>
        <w:spacing w:line="259" w:lineRule="auto"/>
        <w:jc w:val="both"/>
        <w:rPr>
          <w:sz w:val="22"/>
          <w:szCs w:val="22"/>
        </w:rPr>
      </w:pPr>
      <w:r w:rsidRPr="00EB3F6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8EFFEF0" w14:textId="77777777" w:rsidR="00AC7B6A" w:rsidRPr="00EB3F6A" w:rsidRDefault="00AC7B6A" w:rsidP="00E92DD6">
      <w:pPr>
        <w:numPr>
          <w:ilvl w:val="1"/>
          <w:numId w:val="44"/>
        </w:numPr>
        <w:spacing w:line="259" w:lineRule="auto"/>
        <w:jc w:val="both"/>
        <w:rPr>
          <w:sz w:val="22"/>
          <w:szCs w:val="22"/>
        </w:rPr>
      </w:pPr>
      <w:bookmarkStart w:id="228" w:name="_Hlk82757104"/>
      <w:r w:rsidRPr="00EB3F6A">
        <w:rPr>
          <w:sz w:val="22"/>
          <w:szCs w:val="22"/>
        </w:rPr>
        <w:t xml:space="preserve">nieprzystąpienia w terminie do realizacji Umowy wykonawczej bez uzasadnionej przyczyny lub zaprzestania realizacji Umowy </w:t>
      </w:r>
      <w:r w:rsidRPr="00CD4584">
        <w:rPr>
          <w:sz w:val="22"/>
          <w:szCs w:val="22"/>
        </w:rPr>
        <w:t xml:space="preserve">wykonawczej bez zgody Zamawiającego, jeżeli okres niewykonywania umowy trwa dłużej niż 3 dni robocze, </w:t>
      </w:r>
    </w:p>
    <w:bookmarkEnd w:id="228"/>
    <w:p w14:paraId="7A13F741" w14:textId="77777777" w:rsidR="00AC7B6A" w:rsidRPr="00EB3F6A" w:rsidRDefault="00AC7B6A" w:rsidP="00E92DD6">
      <w:pPr>
        <w:numPr>
          <w:ilvl w:val="1"/>
          <w:numId w:val="44"/>
        </w:numPr>
        <w:spacing w:line="259" w:lineRule="auto"/>
        <w:ind w:hanging="357"/>
        <w:jc w:val="both"/>
        <w:rPr>
          <w:sz w:val="22"/>
          <w:szCs w:val="22"/>
        </w:rPr>
      </w:pPr>
      <w:r w:rsidRPr="00EB3F6A">
        <w:rPr>
          <w:sz w:val="22"/>
          <w:szCs w:val="22"/>
        </w:rPr>
        <w:t>wykonywania Umowy wykonawczej w sposób zagrażający zdrowiu lub życiu pracowników Wykonawcy, Zamawiającego</w:t>
      </w:r>
      <w:r>
        <w:rPr>
          <w:sz w:val="22"/>
          <w:szCs w:val="22"/>
        </w:rPr>
        <w:t xml:space="preserve"> lub Poszkodowanego</w:t>
      </w:r>
      <w:r w:rsidRPr="00EB3F6A">
        <w:rPr>
          <w:sz w:val="22"/>
          <w:szCs w:val="22"/>
        </w:rPr>
        <w:t>,</w:t>
      </w:r>
    </w:p>
    <w:p w14:paraId="6B01700C" w14:textId="77777777" w:rsidR="00AC7B6A" w:rsidRPr="00EB3F6A" w:rsidRDefault="00AC7B6A" w:rsidP="00E92DD6">
      <w:pPr>
        <w:numPr>
          <w:ilvl w:val="1"/>
          <w:numId w:val="44"/>
        </w:numPr>
        <w:spacing w:line="259" w:lineRule="auto"/>
        <w:ind w:hanging="357"/>
        <w:jc w:val="both"/>
        <w:rPr>
          <w:sz w:val="22"/>
          <w:szCs w:val="22"/>
        </w:rPr>
      </w:pPr>
      <w:r w:rsidRPr="00EB3F6A">
        <w:rPr>
          <w:sz w:val="22"/>
          <w:szCs w:val="22"/>
        </w:rPr>
        <w:t>innego niż określone powyżej nienależytego wykonywania Umowy wykonawczej, w szczególności:</w:t>
      </w:r>
    </w:p>
    <w:p w14:paraId="31346AE1" w14:textId="77777777" w:rsidR="00AC7B6A" w:rsidRPr="00EB3F6A" w:rsidRDefault="00AC7B6A" w:rsidP="00E92DD6">
      <w:pPr>
        <w:numPr>
          <w:ilvl w:val="2"/>
          <w:numId w:val="44"/>
        </w:numPr>
        <w:spacing w:line="259" w:lineRule="auto"/>
        <w:ind w:hanging="357"/>
        <w:jc w:val="both"/>
        <w:rPr>
          <w:sz w:val="22"/>
          <w:szCs w:val="22"/>
        </w:rPr>
      </w:pPr>
      <w:r w:rsidRPr="00EB3F6A">
        <w:rPr>
          <w:sz w:val="22"/>
          <w:szCs w:val="22"/>
        </w:rPr>
        <w:t xml:space="preserve">wykonywania Umowy wykonawczej w sposób skutkujący szkodą w mieniu Zamawiającego/Poszkodowanego, określonego Umową, </w:t>
      </w:r>
    </w:p>
    <w:p w14:paraId="42F51095" w14:textId="77777777" w:rsidR="00AC7B6A" w:rsidRPr="00EB3F6A" w:rsidRDefault="00AC7B6A" w:rsidP="00E92DD6">
      <w:pPr>
        <w:numPr>
          <w:ilvl w:val="2"/>
          <w:numId w:val="44"/>
        </w:numPr>
        <w:spacing w:line="259" w:lineRule="auto"/>
        <w:jc w:val="both"/>
        <w:rPr>
          <w:sz w:val="22"/>
          <w:szCs w:val="22"/>
        </w:rPr>
      </w:pPr>
      <w:r w:rsidRPr="00EB3F6A">
        <w:rPr>
          <w:sz w:val="22"/>
          <w:szCs w:val="22"/>
        </w:rPr>
        <w:t>stwierdzenia dwukrotnie tego samego naruszenia skutkującego naliczeniem kary umownej w okresie następujących po sobie 3 miesięcy,</w:t>
      </w:r>
    </w:p>
    <w:p w14:paraId="4E89EB9C" w14:textId="77777777" w:rsidR="00AC7B6A" w:rsidRPr="00EB3F6A" w:rsidRDefault="00AC7B6A" w:rsidP="00E92DD6">
      <w:pPr>
        <w:numPr>
          <w:ilvl w:val="2"/>
          <w:numId w:val="44"/>
        </w:numPr>
        <w:spacing w:line="259" w:lineRule="auto"/>
        <w:ind w:hanging="357"/>
        <w:jc w:val="both"/>
        <w:rPr>
          <w:sz w:val="22"/>
          <w:szCs w:val="22"/>
        </w:rPr>
      </w:pPr>
      <w:bookmarkStart w:id="229" w:name="_Hlk82757146"/>
      <w:r w:rsidRPr="00EB3F6A">
        <w:rPr>
          <w:sz w:val="22"/>
          <w:szCs w:val="22"/>
        </w:rPr>
        <w:t>wykonywania Umowy wykonawczej w sposób niezgodny z przepisami prawa powszechnie obowiązującego lub regulacjami wewnętrznymi Zamawiającego, do których przestrzegania został zobowiązany Wykonawca</w:t>
      </w:r>
      <w:bookmarkEnd w:id="229"/>
      <w:r w:rsidRPr="00EB3F6A">
        <w:rPr>
          <w:sz w:val="22"/>
          <w:szCs w:val="22"/>
        </w:rPr>
        <w:t>,</w:t>
      </w:r>
    </w:p>
    <w:p w14:paraId="1C20A474" w14:textId="77777777" w:rsidR="00AC7B6A" w:rsidRPr="00EB3F6A" w:rsidRDefault="00AC7B6A" w:rsidP="00E92DD6">
      <w:pPr>
        <w:numPr>
          <w:ilvl w:val="1"/>
          <w:numId w:val="44"/>
        </w:numPr>
        <w:spacing w:line="259" w:lineRule="auto"/>
        <w:ind w:hanging="357"/>
        <w:jc w:val="both"/>
        <w:rPr>
          <w:sz w:val="22"/>
          <w:szCs w:val="22"/>
        </w:rPr>
      </w:pPr>
      <w:r w:rsidRPr="00EB3F6A">
        <w:rPr>
          <w:sz w:val="22"/>
          <w:szCs w:val="22"/>
        </w:rPr>
        <w:t>wystąpienia opóźnienia w rozpoczęciu lub przeprowadzeniu lub zakończeniu Audytu, o którym mowa w § 12 z przyczyn leżących po stronie Wykonawcy, przekraczającego łącznie 7 dni roboczych,</w:t>
      </w:r>
    </w:p>
    <w:p w14:paraId="2B51B562" w14:textId="77777777" w:rsidR="00AC7B6A" w:rsidRPr="00EB3F6A" w:rsidRDefault="00AC7B6A" w:rsidP="00E92DD6">
      <w:pPr>
        <w:numPr>
          <w:ilvl w:val="1"/>
          <w:numId w:val="44"/>
        </w:numPr>
        <w:spacing w:line="259" w:lineRule="auto"/>
        <w:jc w:val="both"/>
        <w:rPr>
          <w:b/>
          <w:bCs/>
          <w:color w:val="FF0000"/>
          <w:sz w:val="22"/>
          <w:szCs w:val="22"/>
        </w:rPr>
      </w:pPr>
      <w:r w:rsidRPr="00EB3F6A">
        <w:rPr>
          <w:sz w:val="22"/>
          <w:szCs w:val="22"/>
        </w:rPr>
        <w:t>nie przystąpienia w danym dniu do realizacji zamówienia wykonawczego, przy czym odstąpienie dotyczyć będzie tylko tej części umowy wykonawczej,</w:t>
      </w:r>
    </w:p>
    <w:p w14:paraId="78A82FC3" w14:textId="77777777" w:rsidR="00AC7B6A" w:rsidRPr="00EB3F6A" w:rsidRDefault="00AC7B6A" w:rsidP="00E92DD6">
      <w:pPr>
        <w:numPr>
          <w:ilvl w:val="1"/>
          <w:numId w:val="44"/>
        </w:numPr>
        <w:spacing w:line="259" w:lineRule="auto"/>
        <w:jc w:val="both"/>
        <w:rPr>
          <w:sz w:val="22"/>
          <w:szCs w:val="22"/>
        </w:rPr>
      </w:pPr>
      <w:r w:rsidRPr="00EB3F6A">
        <w:rPr>
          <w:sz w:val="22"/>
          <w:szCs w:val="22"/>
        </w:rPr>
        <w:t>otwarcia postępowania likwidacyjnego Wykonawcy.</w:t>
      </w:r>
    </w:p>
    <w:p w14:paraId="673D50C3" w14:textId="5818BA2F" w:rsidR="00AC7B6A" w:rsidRPr="00EB3F6A" w:rsidRDefault="00AC7B6A" w:rsidP="00E92DD6">
      <w:pPr>
        <w:numPr>
          <w:ilvl w:val="0"/>
          <w:numId w:val="44"/>
        </w:numPr>
        <w:spacing w:line="259" w:lineRule="auto"/>
        <w:ind w:left="357" w:hanging="357"/>
        <w:jc w:val="both"/>
        <w:rPr>
          <w:sz w:val="22"/>
          <w:szCs w:val="22"/>
        </w:rPr>
      </w:pPr>
      <w:r w:rsidRPr="00EB3F6A">
        <w:rPr>
          <w:sz w:val="22"/>
          <w:szCs w:val="22"/>
        </w:rPr>
        <w:t>W przypadkach o których mowa</w:t>
      </w:r>
      <w:r w:rsidRPr="00EB3F6A">
        <w:rPr>
          <w:color w:val="FF0000"/>
          <w:sz w:val="22"/>
          <w:szCs w:val="22"/>
        </w:rPr>
        <w:t xml:space="preserve"> </w:t>
      </w:r>
      <w:r w:rsidRPr="00EB3F6A">
        <w:rPr>
          <w:sz w:val="22"/>
          <w:szCs w:val="22"/>
        </w:rPr>
        <w:t xml:space="preserve">w ust. 2 pkt 1) – </w:t>
      </w:r>
      <w:r w:rsidR="00546EE7">
        <w:rPr>
          <w:sz w:val="22"/>
          <w:szCs w:val="22"/>
        </w:rPr>
        <w:t>6</w:t>
      </w:r>
      <w:r w:rsidRPr="00EB3F6A">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7E27DB11" w14:textId="77777777" w:rsidR="006C5FB5" w:rsidRPr="00715BB9" w:rsidRDefault="006C5FB5" w:rsidP="006C5FB5">
      <w:pPr>
        <w:numPr>
          <w:ilvl w:val="0"/>
          <w:numId w:val="44"/>
        </w:numPr>
        <w:spacing w:line="256" w:lineRule="auto"/>
        <w:jc w:val="both"/>
        <w:rPr>
          <w:sz w:val="22"/>
          <w:szCs w:val="22"/>
        </w:rPr>
      </w:pPr>
      <w:r w:rsidRPr="00715BB9">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A0C14C8" w14:textId="77777777" w:rsidR="006C5FB5" w:rsidRPr="00715BB9" w:rsidRDefault="006C5FB5" w:rsidP="006C5FB5">
      <w:pPr>
        <w:numPr>
          <w:ilvl w:val="0"/>
          <w:numId w:val="44"/>
        </w:numPr>
        <w:spacing w:line="259" w:lineRule="auto"/>
        <w:ind w:left="357" w:hanging="357"/>
        <w:jc w:val="both"/>
        <w:rPr>
          <w:sz w:val="22"/>
          <w:szCs w:val="22"/>
        </w:rPr>
      </w:pPr>
      <w:r w:rsidRPr="00715BB9">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1C86355E" w14:textId="77777777" w:rsidR="006C5FB5" w:rsidRPr="00715BB9" w:rsidRDefault="006C5FB5" w:rsidP="006C5FB5">
      <w:pPr>
        <w:numPr>
          <w:ilvl w:val="0"/>
          <w:numId w:val="44"/>
        </w:numPr>
        <w:spacing w:line="259" w:lineRule="auto"/>
        <w:ind w:left="357" w:hanging="357"/>
        <w:jc w:val="both"/>
        <w:rPr>
          <w:sz w:val="22"/>
          <w:szCs w:val="22"/>
        </w:rPr>
      </w:pPr>
      <w:r w:rsidRPr="00715BB9">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63BA2286" w14:textId="77777777" w:rsidR="006C5FB5" w:rsidRPr="00715BB9" w:rsidRDefault="006C5FB5" w:rsidP="006C5FB5">
      <w:pPr>
        <w:numPr>
          <w:ilvl w:val="0"/>
          <w:numId w:val="44"/>
        </w:numPr>
        <w:spacing w:line="259" w:lineRule="auto"/>
        <w:ind w:left="357" w:hanging="357"/>
        <w:jc w:val="both"/>
        <w:rPr>
          <w:sz w:val="22"/>
          <w:szCs w:val="22"/>
        </w:rPr>
      </w:pPr>
      <w:r w:rsidRPr="00715BB9">
        <w:rPr>
          <w:sz w:val="22"/>
          <w:szCs w:val="22"/>
        </w:rPr>
        <w:t>Zamawiającemu przysługuje także prawo wypowiedzenia Umowy wykonawczej w całości lub jej części ex nunc (od teraz) z zachowaniem okresu wypowiedzenia wynoszącego 30 dni, w przypadku:</w:t>
      </w:r>
    </w:p>
    <w:p w14:paraId="76CB648A" w14:textId="77777777" w:rsidR="006C5FB5" w:rsidRPr="00062CA0" w:rsidRDefault="006C5FB5" w:rsidP="006C5FB5">
      <w:pPr>
        <w:numPr>
          <w:ilvl w:val="1"/>
          <w:numId w:val="44"/>
        </w:numPr>
        <w:spacing w:line="259" w:lineRule="auto"/>
        <w:jc w:val="both"/>
        <w:rPr>
          <w:sz w:val="22"/>
          <w:szCs w:val="22"/>
        </w:rPr>
      </w:pPr>
      <w:r w:rsidRPr="00715BB9">
        <w:rPr>
          <w:sz w:val="22"/>
          <w:szCs w:val="22"/>
        </w:rPr>
        <w:t xml:space="preserve">ograniczenia produkcji lub reorganizacji w jednostkach organizacyjnych </w:t>
      </w:r>
      <w:r w:rsidRPr="00062CA0">
        <w:rPr>
          <w:sz w:val="22"/>
          <w:szCs w:val="22"/>
        </w:rPr>
        <w:t>Zamawiającego, powodujących możliwość wykorzystania uwolnionych środków produkcji lub potencjału ludzkiego do samodzielnej realizacji przez Zamawiającego świadczeń objętych Umową;</w:t>
      </w:r>
    </w:p>
    <w:p w14:paraId="73DCF79E" w14:textId="77777777" w:rsidR="006C5FB5" w:rsidRPr="00062CA0" w:rsidRDefault="006C5FB5" w:rsidP="006C5FB5">
      <w:pPr>
        <w:numPr>
          <w:ilvl w:val="1"/>
          <w:numId w:val="44"/>
        </w:numPr>
        <w:spacing w:line="259" w:lineRule="auto"/>
        <w:jc w:val="both"/>
        <w:rPr>
          <w:sz w:val="22"/>
          <w:szCs w:val="22"/>
        </w:rPr>
      </w:pPr>
      <w:r w:rsidRPr="00062CA0">
        <w:rPr>
          <w:sz w:val="22"/>
          <w:szCs w:val="22"/>
        </w:rPr>
        <w:t>zmian w strukturze organizacyjnej Zamawiającego, skutkującej tym że świadczenie objęte Umową nie może być zrealizowane,</w:t>
      </w:r>
    </w:p>
    <w:p w14:paraId="7F146167" w14:textId="77777777" w:rsidR="006C5FB5" w:rsidRPr="00062CA0" w:rsidRDefault="006C5FB5" w:rsidP="006C5FB5">
      <w:pPr>
        <w:numPr>
          <w:ilvl w:val="1"/>
          <w:numId w:val="44"/>
        </w:numPr>
        <w:spacing w:line="259" w:lineRule="auto"/>
        <w:jc w:val="both"/>
        <w:rPr>
          <w:sz w:val="22"/>
          <w:szCs w:val="22"/>
        </w:rPr>
      </w:pPr>
      <w:r w:rsidRPr="00062CA0">
        <w:rPr>
          <w:sz w:val="22"/>
          <w:szCs w:val="22"/>
        </w:rPr>
        <w:t>zmian na rynku, na którym działa Zamawiający skutkujących brakiem potrzeby dalszego wykonywania przedmiotu Umowy.</w:t>
      </w:r>
    </w:p>
    <w:p w14:paraId="4BE9BA1B" w14:textId="77777777" w:rsidR="006C5FB5" w:rsidRPr="00062CA0" w:rsidRDefault="006C5FB5" w:rsidP="006C5FB5">
      <w:pPr>
        <w:numPr>
          <w:ilvl w:val="0"/>
          <w:numId w:val="44"/>
        </w:numPr>
        <w:spacing w:line="259" w:lineRule="auto"/>
        <w:ind w:left="357" w:hanging="357"/>
        <w:jc w:val="both"/>
        <w:rPr>
          <w:sz w:val="22"/>
          <w:szCs w:val="22"/>
        </w:rPr>
      </w:pPr>
      <w:r w:rsidRPr="00062CA0">
        <w:rPr>
          <w:sz w:val="22"/>
          <w:szCs w:val="22"/>
        </w:rPr>
        <w:t xml:space="preserve">Oświadczenie o odstąpieniu lub wypowiedzeniu Umowy wymaga formy pisemnej pod rygorem nieważności. </w:t>
      </w:r>
    </w:p>
    <w:p w14:paraId="60958A3A" w14:textId="77777777" w:rsidR="006C5FB5" w:rsidRPr="00715BB9" w:rsidRDefault="006C5FB5" w:rsidP="006C5FB5">
      <w:pPr>
        <w:numPr>
          <w:ilvl w:val="0"/>
          <w:numId w:val="44"/>
        </w:numPr>
        <w:spacing w:line="259" w:lineRule="auto"/>
        <w:jc w:val="both"/>
        <w:rPr>
          <w:sz w:val="22"/>
          <w:szCs w:val="22"/>
        </w:rPr>
      </w:pPr>
      <w:r w:rsidRPr="00062CA0">
        <w:rPr>
          <w:sz w:val="22"/>
          <w:szCs w:val="22"/>
        </w:rPr>
        <w:t xml:space="preserve">W przypadku odstąpienia od Umowy lub wypowiedzenia Umowy Wykonawca zobowiązany jest do zaprzestania realizacji przedmiotu Umowy od dnia, w którym nastąpiło </w:t>
      </w:r>
      <w:r>
        <w:rPr>
          <w:sz w:val="22"/>
          <w:szCs w:val="22"/>
        </w:rPr>
        <w:t xml:space="preserve">odstąpienie lub </w:t>
      </w:r>
      <w:r w:rsidRPr="00062CA0">
        <w:rPr>
          <w:sz w:val="22"/>
          <w:szCs w:val="22"/>
        </w:rPr>
        <w:t xml:space="preserve">rozwiązanie Umowy. </w:t>
      </w:r>
      <w:r>
        <w:rPr>
          <w:sz w:val="22"/>
          <w:szCs w:val="22"/>
        </w:rPr>
        <w:t xml:space="preserve">W przypadku wystąpienia konieczności rozliczenia części Umowy wykonanej (prawidłowo) do dnia odstąpienia lub wypowiedzenia, </w:t>
      </w:r>
      <w:r w:rsidRPr="00062CA0">
        <w:rPr>
          <w:sz w:val="22"/>
          <w:szCs w:val="22"/>
        </w:rPr>
        <w:t xml:space="preserve">Wykonawca </w:t>
      </w:r>
      <w:r>
        <w:rPr>
          <w:sz w:val="22"/>
          <w:szCs w:val="22"/>
        </w:rPr>
        <w:t xml:space="preserve">na żądanie Zamawiającego, </w:t>
      </w:r>
      <w:r w:rsidRPr="00062CA0">
        <w:rPr>
          <w:sz w:val="22"/>
          <w:szCs w:val="22"/>
        </w:rPr>
        <w:t xml:space="preserve">sporządza ewidencję wykonanych </w:t>
      </w:r>
      <w:r>
        <w:rPr>
          <w:sz w:val="22"/>
          <w:szCs w:val="22"/>
        </w:rPr>
        <w:t xml:space="preserve">(prawidłowo) </w:t>
      </w:r>
      <w:r w:rsidRPr="00062CA0">
        <w:rPr>
          <w:sz w:val="22"/>
          <w:szCs w:val="22"/>
        </w:rPr>
        <w:t xml:space="preserve">i nierozliczonych </w:t>
      </w:r>
      <w:r>
        <w:rPr>
          <w:sz w:val="22"/>
          <w:szCs w:val="22"/>
        </w:rPr>
        <w:t>usług/</w:t>
      </w:r>
      <w:r w:rsidRPr="00062CA0">
        <w:rPr>
          <w:sz w:val="22"/>
          <w:szCs w:val="22"/>
        </w:rPr>
        <w:t xml:space="preserve">robót w celu rozliczenia wykonanej części Umowy, która podlega weryfikacji </w:t>
      </w:r>
      <w:r w:rsidRPr="00715BB9">
        <w:rPr>
          <w:sz w:val="22"/>
          <w:szCs w:val="22"/>
        </w:rPr>
        <w:t xml:space="preserve">Zamawiającego. W przypadku, gdy Wykonawca w terminie do 30 dni </w:t>
      </w:r>
      <w:r>
        <w:rPr>
          <w:sz w:val="22"/>
          <w:szCs w:val="22"/>
        </w:rPr>
        <w:t xml:space="preserve">od przekazania żądania Zamawiającego </w:t>
      </w:r>
      <w:r w:rsidRPr="00715BB9">
        <w:rPr>
          <w:sz w:val="22"/>
          <w:szCs w:val="22"/>
        </w:rPr>
        <w:t xml:space="preserve">nie przedstawi dokumentu, o którym mowa powyżej Zamawiający powoła na koszt i ryzyko Wykonawcy zewnętrznego eksperta do sporządzenia ww. ewidencji i przekaże ją Wykonawcy. Wykonawca otrzyma jedynie wynagrodzenie za prawidłowo wykonane </w:t>
      </w:r>
      <w:r>
        <w:rPr>
          <w:sz w:val="22"/>
          <w:szCs w:val="22"/>
        </w:rPr>
        <w:t>usługi/roboty, które nie mogły zostać rozliczone w inny sposób.</w:t>
      </w:r>
    </w:p>
    <w:p w14:paraId="63E4CCE7" w14:textId="77777777" w:rsidR="006C5FB5" w:rsidRDefault="006C5FB5" w:rsidP="006C5FB5">
      <w:pPr>
        <w:numPr>
          <w:ilvl w:val="0"/>
          <w:numId w:val="44"/>
        </w:numPr>
        <w:spacing w:line="259" w:lineRule="auto"/>
        <w:ind w:left="357" w:hanging="357"/>
        <w:jc w:val="both"/>
        <w:rPr>
          <w:sz w:val="22"/>
          <w:szCs w:val="22"/>
        </w:rPr>
      </w:pPr>
      <w:r w:rsidRPr="00715BB9">
        <w:rPr>
          <w:sz w:val="22"/>
          <w:szCs w:val="22"/>
        </w:rPr>
        <w:t>Postanowienia niniejszej Umowy nie wyłączają możliwoś</w:t>
      </w:r>
      <w:r w:rsidRPr="00062CA0">
        <w:rPr>
          <w:sz w:val="22"/>
          <w:szCs w:val="22"/>
        </w:rPr>
        <w:t xml:space="preserve">ci odstąpienia od Umowy ramowej/wykonawczej na podstawie przepisów </w:t>
      </w:r>
      <w:r>
        <w:rPr>
          <w:sz w:val="22"/>
          <w:szCs w:val="22"/>
        </w:rPr>
        <w:t>K</w:t>
      </w:r>
      <w:r w:rsidRPr="00062CA0">
        <w:rPr>
          <w:sz w:val="22"/>
          <w:szCs w:val="22"/>
        </w:rPr>
        <w:t>odeksu cywilnego.</w:t>
      </w:r>
    </w:p>
    <w:p w14:paraId="6D8FC673" w14:textId="4133E012" w:rsidR="00AC7B6A" w:rsidRPr="00EB3F6A" w:rsidRDefault="00AC7B6A" w:rsidP="006C5FB5">
      <w:pPr>
        <w:spacing w:line="259" w:lineRule="auto"/>
        <w:ind w:left="357"/>
        <w:jc w:val="both"/>
        <w:rPr>
          <w:sz w:val="22"/>
          <w:szCs w:val="22"/>
        </w:rPr>
      </w:pPr>
    </w:p>
    <w:p w14:paraId="46C122E2" w14:textId="34850E0B" w:rsidR="000C23F8" w:rsidRPr="00DF6750" w:rsidRDefault="000C23F8" w:rsidP="000C23F8">
      <w:pPr>
        <w:pStyle w:val="Nagwek2"/>
      </w:pPr>
      <w:bookmarkStart w:id="230" w:name="_Toc186180033"/>
      <w:r w:rsidRPr="00DF6750">
        <w:t>§ 15. Zmiany Umowy</w:t>
      </w:r>
      <w:bookmarkEnd w:id="223"/>
      <w:bookmarkEnd w:id="224"/>
      <w:bookmarkEnd w:id="225"/>
      <w:bookmarkEnd w:id="226"/>
      <w:r w:rsidR="00AC7B6A">
        <w:t xml:space="preserve"> ramowej i Umowy wykonawczej</w:t>
      </w:r>
      <w:bookmarkEnd w:id="230"/>
    </w:p>
    <w:p w14:paraId="65ECAC3A" w14:textId="77777777" w:rsidR="00AC7B6A" w:rsidRPr="00EB3F6A" w:rsidRDefault="00AC7B6A" w:rsidP="00E92DD6">
      <w:pPr>
        <w:pStyle w:val="Akapitzlist"/>
        <w:numPr>
          <w:ilvl w:val="0"/>
          <w:numId w:val="56"/>
        </w:numPr>
        <w:spacing w:line="259" w:lineRule="auto"/>
        <w:jc w:val="both"/>
        <w:rPr>
          <w:sz w:val="22"/>
          <w:szCs w:val="22"/>
        </w:rPr>
      </w:pPr>
      <w:bookmarkStart w:id="231" w:name="_Toc64016213"/>
      <w:bookmarkStart w:id="232" w:name="_Toc106095875"/>
      <w:bookmarkStart w:id="233" w:name="_Toc106096315"/>
      <w:bookmarkStart w:id="234" w:name="_Toc106096419"/>
      <w:bookmarkStart w:id="235" w:name="_Hlk67826426"/>
      <w:bookmarkEnd w:id="227"/>
      <w:r w:rsidRPr="00EB3F6A">
        <w:rPr>
          <w:sz w:val="22"/>
          <w:szCs w:val="22"/>
        </w:rPr>
        <w:t>Zmiana Umowy wymaga zawarcia aneksu do Umowy w formie pisemnej pod rygorem nieważności, z zastrzeżeniem ust. 3.</w:t>
      </w:r>
    </w:p>
    <w:p w14:paraId="439807A9" w14:textId="77777777" w:rsidR="00AC7B6A" w:rsidRPr="00EB3F6A" w:rsidRDefault="00AC7B6A" w:rsidP="00E92DD6">
      <w:pPr>
        <w:numPr>
          <w:ilvl w:val="0"/>
          <w:numId w:val="56"/>
        </w:numPr>
        <w:spacing w:line="259" w:lineRule="auto"/>
        <w:ind w:left="357" w:hanging="357"/>
        <w:jc w:val="both"/>
        <w:rPr>
          <w:sz w:val="22"/>
          <w:szCs w:val="22"/>
        </w:rPr>
      </w:pPr>
      <w:r w:rsidRPr="00EB3F6A">
        <w:rPr>
          <w:sz w:val="22"/>
          <w:szCs w:val="22"/>
        </w:rPr>
        <w:t xml:space="preserve">Zamawiający przewiduje możliwość dokonania następujących zmian postanowień zawartej Umowy w stosunku do treści oferty Wykonawcy:  </w:t>
      </w:r>
    </w:p>
    <w:p w14:paraId="3A6AA906" w14:textId="77777777" w:rsidR="00AC7B6A" w:rsidRPr="00EB3F6A" w:rsidRDefault="00AC7B6A" w:rsidP="00E92DD6">
      <w:pPr>
        <w:numPr>
          <w:ilvl w:val="1"/>
          <w:numId w:val="56"/>
        </w:numPr>
        <w:spacing w:line="259" w:lineRule="auto"/>
        <w:jc w:val="both"/>
        <w:rPr>
          <w:sz w:val="22"/>
          <w:szCs w:val="22"/>
        </w:rPr>
      </w:pPr>
      <w:r w:rsidRPr="00EB3F6A">
        <w:rPr>
          <w:sz w:val="22"/>
          <w:szCs w:val="22"/>
        </w:rPr>
        <w:t>Zmiany terminu realizacji Umowy ramowej/wykonawczej:</w:t>
      </w:r>
    </w:p>
    <w:p w14:paraId="28E321B9" w14:textId="77777777" w:rsidR="00AC7B6A" w:rsidRPr="00EB3F6A" w:rsidRDefault="00AC7B6A" w:rsidP="00E92DD6">
      <w:pPr>
        <w:numPr>
          <w:ilvl w:val="2"/>
          <w:numId w:val="56"/>
        </w:numPr>
        <w:spacing w:line="259" w:lineRule="auto"/>
        <w:jc w:val="both"/>
        <w:rPr>
          <w:sz w:val="22"/>
          <w:szCs w:val="22"/>
        </w:rPr>
      </w:pPr>
      <w:r w:rsidRPr="00EB3F6A">
        <w:rPr>
          <w:sz w:val="22"/>
          <w:szCs w:val="22"/>
        </w:rPr>
        <w:t xml:space="preserve"> wydłużenie terminu obowiązywania Umowy ramowej do jej finansowego wykorzystania jednak nie dłużej niż o 3 miesiące,</w:t>
      </w:r>
    </w:p>
    <w:p w14:paraId="66221B9C" w14:textId="2F280FAB" w:rsidR="00AC7B6A" w:rsidRPr="00EB3F6A" w:rsidRDefault="00AC7B6A" w:rsidP="00E92DD6">
      <w:pPr>
        <w:numPr>
          <w:ilvl w:val="2"/>
          <w:numId w:val="56"/>
        </w:numPr>
        <w:spacing w:line="259" w:lineRule="auto"/>
        <w:jc w:val="both"/>
        <w:rPr>
          <w:sz w:val="22"/>
          <w:szCs w:val="22"/>
        </w:rPr>
      </w:pPr>
      <w:r w:rsidRPr="00EB3F6A">
        <w:rPr>
          <w:sz w:val="22"/>
          <w:szCs w:val="22"/>
        </w:rPr>
        <w:t>zmiany spowodowane warunkami atmosferycznymi, w szczególności wystąpieniem klęski żywiołowej lub</w:t>
      </w:r>
      <w:r w:rsidRPr="00CD4584">
        <w:rPr>
          <w:sz w:val="22"/>
          <w:szCs w:val="22"/>
        </w:rPr>
        <w:t xml:space="preserve"> nietypowych </w:t>
      </w:r>
      <w:r w:rsidRPr="00EB3F6A">
        <w:rPr>
          <w:sz w:val="22"/>
          <w:szCs w:val="22"/>
        </w:rPr>
        <w:t xml:space="preserve">warunków atmosferycznych uniemożliwiających wykonywanie </w:t>
      </w:r>
      <w:r w:rsidR="00167DD6">
        <w:rPr>
          <w:sz w:val="22"/>
          <w:szCs w:val="22"/>
        </w:rPr>
        <w:t>usługi</w:t>
      </w:r>
      <w:r w:rsidRPr="00EB3F6A">
        <w:rPr>
          <w:sz w:val="22"/>
          <w:szCs w:val="22"/>
        </w:rPr>
        <w:t xml:space="preserve">, </w:t>
      </w:r>
    </w:p>
    <w:p w14:paraId="458A13C7" w14:textId="77777777" w:rsidR="00AC7B6A" w:rsidRPr="00EB3F6A" w:rsidRDefault="00AC7B6A" w:rsidP="00E92DD6">
      <w:pPr>
        <w:numPr>
          <w:ilvl w:val="2"/>
          <w:numId w:val="56"/>
        </w:numPr>
        <w:spacing w:line="259" w:lineRule="auto"/>
        <w:jc w:val="both"/>
        <w:rPr>
          <w:sz w:val="22"/>
          <w:szCs w:val="22"/>
        </w:rPr>
      </w:pPr>
      <w:r w:rsidRPr="00EB3F6A">
        <w:rPr>
          <w:sz w:val="22"/>
          <w:szCs w:val="22"/>
        </w:rPr>
        <w:t>zmiany będące następstwem okoliczności leżących po stronie Zamawiającego, w szczególności: wstrzymanie realizacji Umowy przez Zamawiającego ze względów technologicznych, organizacyjnych i ekonomicznych,</w:t>
      </w:r>
    </w:p>
    <w:p w14:paraId="5D25868B" w14:textId="77777777" w:rsidR="00AC7B6A" w:rsidRPr="00EB3F6A" w:rsidRDefault="00AC7B6A" w:rsidP="00E92DD6">
      <w:pPr>
        <w:numPr>
          <w:ilvl w:val="2"/>
          <w:numId w:val="56"/>
        </w:numPr>
        <w:spacing w:line="259" w:lineRule="auto"/>
        <w:jc w:val="both"/>
        <w:rPr>
          <w:sz w:val="22"/>
          <w:szCs w:val="22"/>
        </w:rPr>
      </w:pPr>
      <w:r w:rsidRPr="00EB3F6A">
        <w:rPr>
          <w:sz w:val="22"/>
          <w:szCs w:val="22"/>
        </w:rPr>
        <w:t>zmiany będące następstwem działania organów administracji,</w:t>
      </w:r>
    </w:p>
    <w:p w14:paraId="03A766C1" w14:textId="77777777" w:rsidR="00AC7B6A" w:rsidRPr="00EB3F6A" w:rsidRDefault="00AC7B6A" w:rsidP="00E92DD6">
      <w:pPr>
        <w:numPr>
          <w:ilvl w:val="2"/>
          <w:numId w:val="56"/>
        </w:numPr>
        <w:spacing w:line="259" w:lineRule="auto"/>
        <w:jc w:val="both"/>
        <w:rPr>
          <w:sz w:val="22"/>
          <w:szCs w:val="22"/>
        </w:rPr>
      </w:pPr>
      <w:r w:rsidRPr="00EB3F6A">
        <w:rPr>
          <w:sz w:val="22"/>
          <w:szCs w:val="22"/>
        </w:rPr>
        <w:t>konieczność zaspokojenia roszczeń lub oczekiwań osób trzecich – w tym grup społecznych lub zawodowych niemożliwych do jednoznacznego określenia w chwili zawierania Umowy,</w:t>
      </w:r>
    </w:p>
    <w:p w14:paraId="481DAEF0" w14:textId="77777777" w:rsidR="00AC7B6A" w:rsidRPr="00EB3F6A" w:rsidRDefault="00AC7B6A" w:rsidP="00E92DD6">
      <w:pPr>
        <w:numPr>
          <w:ilvl w:val="2"/>
          <w:numId w:val="56"/>
        </w:numPr>
        <w:spacing w:line="259" w:lineRule="auto"/>
        <w:jc w:val="both"/>
        <w:rPr>
          <w:sz w:val="22"/>
          <w:szCs w:val="22"/>
        </w:rPr>
      </w:pPr>
      <w:r w:rsidRPr="00EB3F6A">
        <w:rPr>
          <w:sz w:val="22"/>
          <w:szCs w:val="22"/>
        </w:rPr>
        <w:t xml:space="preserve">zmiany spowodowane innymi przyczynami zewnętrznymi niezależnymi od Zamawiającego oraz Wykonawcy skutkującymi niemożliwością realizacji Umowy. </w:t>
      </w:r>
    </w:p>
    <w:p w14:paraId="35CD0933" w14:textId="7732BBD9" w:rsidR="00AC7B6A" w:rsidRPr="00EB3F6A" w:rsidRDefault="00AC7B6A" w:rsidP="00E92DD6">
      <w:pPr>
        <w:numPr>
          <w:ilvl w:val="2"/>
          <w:numId w:val="56"/>
        </w:numPr>
        <w:spacing w:line="259" w:lineRule="auto"/>
        <w:jc w:val="both"/>
        <w:rPr>
          <w:sz w:val="22"/>
          <w:szCs w:val="22"/>
        </w:rPr>
      </w:pPr>
      <w:r w:rsidRPr="00EB3F6A">
        <w:rPr>
          <w:sz w:val="22"/>
          <w:szCs w:val="22"/>
        </w:rPr>
        <w:lastRenderedPageBreak/>
        <w:t>W przypadku wystąpienia którejkolwiek z okoliczności określonych w lit. b)-</w:t>
      </w:r>
      <w:r w:rsidR="00167DD6">
        <w:rPr>
          <w:sz w:val="22"/>
          <w:szCs w:val="22"/>
        </w:rPr>
        <w:t>f</w:t>
      </w:r>
      <w:r w:rsidRPr="00EB3F6A">
        <w:rPr>
          <w:sz w:val="22"/>
          <w:szCs w:val="22"/>
        </w:rPr>
        <w:t>) termin realizacji Umowy może ulec wydłużeniu o czas niezbędny do zakończenia realizacji Umowy.</w:t>
      </w:r>
    </w:p>
    <w:p w14:paraId="15E6C578" w14:textId="39344CAC" w:rsidR="00AC7B6A" w:rsidRPr="00EB3F6A" w:rsidRDefault="00AC7B6A" w:rsidP="00E92DD6">
      <w:pPr>
        <w:numPr>
          <w:ilvl w:val="2"/>
          <w:numId w:val="56"/>
        </w:numPr>
        <w:spacing w:line="259" w:lineRule="auto"/>
        <w:jc w:val="both"/>
        <w:rPr>
          <w:sz w:val="22"/>
          <w:szCs w:val="22"/>
        </w:rPr>
      </w:pPr>
      <w:r w:rsidRPr="00EB3F6A">
        <w:rPr>
          <w:sz w:val="22"/>
          <w:szCs w:val="22"/>
        </w:rPr>
        <w:t xml:space="preserve">W przypadku wystąpienia którejkolwiek z okoliczności określonych w lit. </w:t>
      </w:r>
      <w:r w:rsidR="00167DD6">
        <w:rPr>
          <w:sz w:val="22"/>
          <w:szCs w:val="22"/>
        </w:rPr>
        <w:t>c</w:t>
      </w:r>
      <w:r w:rsidRPr="00EB3F6A">
        <w:rPr>
          <w:sz w:val="22"/>
          <w:szCs w:val="22"/>
        </w:rPr>
        <w:t>)-</w:t>
      </w:r>
      <w:r w:rsidR="00167DD6">
        <w:rPr>
          <w:sz w:val="22"/>
          <w:szCs w:val="22"/>
        </w:rPr>
        <w:t>f</w:t>
      </w:r>
      <w:r w:rsidRPr="00EB3F6A">
        <w:rPr>
          <w:sz w:val="22"/>
          <w:szCs w:val="22"/>
        </w:rPr>
        <w:t xml:space="preserve">) termin realizacji Umowy może ulec skróceniu, jeżeli jej dalsze wykonywanie nie przynosi oczekiwanych rezultatów Zamawiającego, nie jest uzasadnione ekonomicznie lub organizacyjnie. </w:t>
      </w:r>
    </w:p>
    <w:p w14:paraId="51323B33" w14:textId="77777777" w:rsidR="00AC7B6A" w:rsidRPr="00EB3F6A" w:rsidRDefault="00AC7B6A" w:rsidP="00E92DD6">
      <w:pPr>
        <w:numPr>
          <w:ilvl w:val="1"/>
          <w:numId w:val="56"/>
        </w:numPr>
        <w:spacing w:line="259" w:lineRule="auto"/>
        <w:jc w:val="both"/>
        <w:rPr>
          <w:sz w:val="22"/>
          <w:szCs w:val="22"/>
        </w:rPr>
      </w:pPr>
      <w:r w:rsidRPr="00EB3F6A">
        <w:rPr>
          <w:sz w:val="22"/>
          <w:szCs w:val="22"/>
        </w:rPr>
        <w:t>Zmiany sposobu spełnienia świadczenia:</w:t>
      </w:r>
    </w:p>
    <w:p w14:paraId="0F15EC9F" w14:textId="77777777" w:rsidR="00AC7B6A" w:rsidRPr="00EB3F6A" w:rsidRDefault="00AC7B6A" w:rsidP="00E92DD6">
      <w:pPr>
        <w:numPr>
          <w:ilvl w:val="2"/>
          <w:numId w:val="56"/>
        </w:numPr>
        <w:spacing w:line="259" w:lineRule="auto"/>
        <w:jc w:val="both"/>
        <w:rPr>
          <w:sz w:val="22"/>
          <w:szCs w:val="22"/>
        </w:rPr>
      </w:pPr>
      <w:r w:rsidRPr="00EB3F6A">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723421D" w14:textId="77777777" w:rsidR="00AC7B6A" w:rsidRPr="00EB3F6A" w:rsidRDefault="00AC7B6A" w:rsidP="00E92DD6">
      <w:pPr>
        <w:numPr>
          <w:ilvl w:val="2"/>
          <w:numId w:val="56"/>
        </w:numPr>
        <w:spacing w:line="259" w:lineRule="auto"/>
        <w:ind w:left="1077" w:hanging="357"/>
        <w:jc w:val="both"/>
        <w:rPr>
          <w:sz w:val="22"/>
          <w:szCs w:val="22"/>
        </w:rPr>
      </w:pPr>
      <w:r w:rsidRPr="00EB3F6A">
        <w:rPr>
          <w:sz w:val="22"/>
          <w:szCs w:val="22"/>
        </w:rPr>
        <w:t>dostosowanie do wymagań wynikających ze zmian przepisów prawa powszechnie obowiązującego,</w:t>
      </w:r>
    </w:p>
    <w:p w14:paraId="7EAC2EC5" w14:textId="77777777" w:rsidR="00AC7B6A" w:rsidRPr="00EB3F6A" w:rsidRDefault="00AC7B6A" w:rsidP="00E92DD6">
      <w:pPr>
        <w:numPr>
          <w:ilvl w:val="2"/>
          <w:numId w:val="56"/>
        </w:numPr>
        <w:spacing w:line="259" w:lineRule="auto"/>
        <w:ind w:left="1077" w:hanging="357"/>
        <w:jc w:val="both"/>
        <w:rPr>
          <w:sz w:val="22"/>
          <w:szCs w:val="22"/>
        </w:rPr>
      </w:pPr>
      <w:r w:rsidRPr="00EB3F6A">
        <w:rPr>
          <w:sz w:val="22"/>
          <w:szCs w:val="22"/>
        </w:rPr>
        <w:t>pojawienie się na rynku nowej technologii, sprzętu lub metody realizacji przedmiotu zamówienia, co wpływa na wystąpienie oszczędności lub usprawnienia realizacji Umowy,</w:t>
      </w:r>
    </w:p>
    <w:p w14:paraId="2E8B2C69" w14:textId="77777777" w:rsidR="00AC7B6A" w:rsidRPr="00EB3F6A" w:rsidRDefault="00AC7B6A" w:rsidP="00E92DD6">
      <w:pPr>
        <w:numPr>
          <w:ilvl w:val="2"/>
          <w:numId w:val="56"/>
        </w:numPr>
        <w:spacing w:line="259" w:lineRule="auto"/>
        <w:ind w:left="1077" w:hanging="357"/>
        <w:jc w:val="both"/>
        <w:rPr>
          <w:sz w:val="22"/>
          <w:szCs w:val="22"/>
        </w:rPr>
      </w:pPr>
      <w:r w:rsidRPr="00EB3F6A">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2C3380E7" w14:textId="77777777" w:rsidR="00AC7B6A" w:rsidRPr="00EB3F6A" w:rsidRDefault="00AC7B6A" w:rsidP="00E92DD6">
      <w:pPr>
        <w:numPr>
          <w:ilvl w:val="2"/>
          <w:numId w:val="56"/>
        </w:numPr>
        <w:spacing w:line="259" w:lineRule="auto"/>
        <w:ind w:left="1077" w:hanging="357"/>
        <w:jc w:val="both"/>
        <w:rPr>
          <w:sz w:val="22"/>
          <w:szCs w:val="22"/>
        </w:rPr>
      </w:pPr>
      <w:r w:rsidRPr="00EB3F6A">
        <w:rPr>
          <w:sz w:val="22"/>
          <w:szCs w:val="22"/>
        </w:rPr>
        <w:t>konieczność zmiany sprzętu wykorzystywanego do realizacji Umowy ze względu na niedostępność części zamiennych, serwisu lub materiałów eksploatacyjnych z przyczyn niezależnych od Wykonawcy,</w:t>
      </w:r>
    </w:p>
    <w:p w14:paraId="4EE4DFB4" w14:textId="77777777" w:rsidR="00AC7B6A" w:rsidRPr="00EB3F6A" w:rsidRDefault="00AC7B6A" w:rsidP="00E92DD6">
      <w:pPr>
        <w:numPr>
          <w:ilvl w:val="2"/>
          <w:numId w:val="56"/>
        </w:numPr>
        <w:spacing w:line="259" w:lineRule="auto"/>
        <w:ind w:left="1077" w:hanging="357"/>
        <w:jc w:val="both"/>
        <w:rPr>
          <w:sz w:val="22"/>
          <w:szCs w:val="22"/>
        </w:rPr>
      </w:pPr>
      <w:r w:rsidRPr="00EB3F6A">
        <w:rPr>
          <w:sz w:val="22"/>
          <w:szCs w:val="22"/>
        </w:rPr>
        <w:t>zmiana zasad dokonywania odbiorów robót, jeśli nie zmniejszy to zasad bezpieczeństwa i nie spowoduje zwiększenia kosztów dokonywania odbiorów, które obciążałyby Zamawiającego.</w:t>
      </w:r>
    </w:p>
    <w:p w14:paraId="3D66E8AA" w14:textId="77777777" w:rsidR="00AC7B6A" w:rsidRPr="00EB3F6A" w:rsidRDefault="00AC7B6A" w:rsidP="00E92DD6">
      <w:pPr>
        <w:numPr>
          <w:ilvl w:val="2"/>
          <w:numId w:val="56"/>
        </w:numPr>
        <w:spacing w:line="259" w:lineRule="auto"/>
        <w:jc w:val="both"/>
        <w:rPr>
          <w:sz w:val="22"/>
          <w:szCs w:val="22"/>
        </w:rPr>
      </w:pPr>
      <w:r w:rsidRPr="00EB3F6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FF8874B" w14:textId="77777777" w:rsidR="00AC7B6A" w:rsidRPr="00EB3F6A" w:rsidRDefault="00AC7B6A" w:rsidP="00E92DD6">
      <w:pPr>
        <w:numPr>
          <w:ilvl w:val="2"/>
          <w:numId w:val="56"/>
        </w:numPr>
        <w:spacing w:line="259" w:lineRule="auto"/>
        <w:jc w:val="both"/>
        <w:rPr>
          <w:sz w:val="22"/>
          <w:szCs w:val="22"/>
        </w:rPr>
      </w:pPr>
      <w:r w:rsidRPr="00EB3F6A">
        <w:rPr>
          <w:sz w:val="22"/>
          <w:szCs w:val="22"/>
        </w:rPr>
        <w:t>Zmiany o których mowa w lit e) - g) nie mogą prowadzić do zwiększenia wynagrodzenia Wykonawcy. Zmiany o których mowa w lit a) – d) mogą prowadzić do wzrostu wynagrodzenia Wykonawcy jedynie w wysokości poniesionych przez niego, udokumentowanych kosztów w związku z wprowadzeniem zmiany.</w:t>
      </w:r>
    </w:p>
    <w:p w14:paraId="6C6B114C" w14:textId="77777777" w:rsidR="00AC7B6A" w:rsidRPr="00EB3F6A" w:rsidRDefault="00AC7B6A" w:rsidP="00E92DD6">
      <w:pPr>
        <w:numPr>
          <w:ilvl w:val="2"/>
          <w:numId w:val="56"/>
        </w:numPr>
        <w:spacing w:line="259" w:lineRule="auto"/>
        <w:jc w:val="both"/>
        <w:rPr>
          <w:sz w:val="22"/>
          <w:szCs w:val="22"/>
        </w:rPr>
      </w:pPr>
      <w:r w:rsidRPr="00EB3F6A">
        <w:rPr>
          <w:sz w:val="22"/>
          <w:szCs w:val="22"/>
        </w:rPr>
        <w:t>zmiany będące następstwem okoliczności leżących po stronie Zamawiającego, w szczególności: wstrzymanie realizacji Umowy przez Zamawiającego ze względów technologicznych, organizacyjnych i ekonomicznych.</w:t>
      </w:r>
    </w:p>
    <w:p w14:paraId="628394A2" w14:textId="77777777" w:rsidR="00AC7B6A" w:rsidRPr="00EB3F6A" w:rsidRDefault="00AC7B6A" w:rsidP="00E92DD6">
      <w:pPr>
        <w:numPr>
          <w:ilvl w:val="1"/>
          <w:numId w:val="56"/>
        </w:numPr>
        <w:spacing w:line="259" w:lineRule="auto"/>
        <w:jc w:val="both"/>
        <w:rPr>
          <w:sz w:val="22"/>
          <w:szCs w:val="22"/>
        </w:rPr>
      </w:pPr>
      <w:r w:rsidRPr="00EB3F6A">
        <w:rPr>
          <w:sz w:val="22"/>
          <w:szCs w:val="22"/>
        </w:rPr>
        <w:t>Zmiany zakresu rzeczowego Umowy wykonawczej:</w:t>
      </w:r>
    </w:p>
    <w:p w14:paraId="5B3B6301" w14:textId="77777777" w:rsidR="00167DD6" w:rsidRDefault="00167DD6" w:rsidP="00167DD6">
      <w:pPr>
        <w:numPr>
          <w:ilvl w:val="1"/>
          <w:numId w:val="56"/>
        </w:numPr>
        <w:spacing w:line="259" w:lineRule="auto"/>
        <w:jc w:val="both"/>
        <w:rPr>
          <w:sz w:val="22"/>
          <w:szCs w:val="22"/>
        </w:rPr>
      </w:pPr>
      <w:r w:rsidRPr="00715BB9">
        <w:rPr>
          <w:sz w:val="22"/>
          <w:szCs w:val="22"/>
        </w:rPr>
        <w:t>Zmiany zakresu rzeczowego i finansowego Umowy</w:t>
      </w:r>
      <w:r>
        <w:rPr>
          <w:sz w:val="22"/>
          <w:szCs w:val="22"/>
        </w:rPr>
        <w:t xml:space="preserve"> wykonawczej</w:t>
      </w:r>
      <w:r w:rsidRPr="00715BB9">
        <w:rPr>
          <w:sz w:val="22"/>
          <w:szCs w:val="22"/>
        </w:rPr>
        <w:t>:</w:t>
      </w:r>
    </w:p>
    <w:p w14:paraId="10520C7C" w14:textId="0814479B" w:rsidR="00167DD6" w:rsidRPr="00110178" w:rsidRDefault="00167DD6" w:rsidP="00167DD6">
      <w:pPr>
        <w:spacing w:line="259" w:lineRule="auto"/>
        <w:ind w:left="720"/>
        <w:jc w:val="both"/>
        <w:rPr>
          <w:sz w:val="22"/>
          <w:szCs w:val="22"/>
        </w:rPr>
      </w:pPr>
      <w:bookmarkStart w:id="23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Pr="00F8529D">
        <w:rPr>
          <w:sz w:val="22"/>
          <w:szCs w:val="22"/>
        </w:rPr>
        <w:t xml:space="preserve">, </w:t>
      </w:r>
      <w:bookmarkEnd w:id="236"/>
      <w:bookmarkEnd w:id="237"/>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Pr>
          <w:sz w:val="22"/>
          <w:szCs w:val="22"/>
        </w:rPr>
        <w:t>1</w:t>
      </w:r>
      <w:r w:rsidRPr="00F8529D">
        <w:rPr>
          <w:sz w:val="22"/>
          <w:szCs w:val="22"/>
        </w:rPr>
        <w:t xml:space="preserve"> Umowy.</w:t>
      </w:r>
    </w:p>
    <w:p w14:paraId="57AA807A" w14:textId="77777777" w:rsidR="00AC7B6A" w:rsidRPr="00EB3F6A" w:rsidRDefault="00AC7B6A" w:rsidP="00E92DD6">
      <w:pPr>
        <w:numPr>
          <w:ilvl w:val="0"/>
          <w:numId w:val="56"/>
        </w:numPr>
        <w:spacing w:line="259" w:lineRule="auto"/>
        <w:jc w:val="both"/>
        <w:rPr>
          <w:sz w:val="22"/>
          <w:szCs w:val="22"/>
        </w:rPr>
      </w:pPr>
      <w:r w:rsidRPr="00EB3F6A">
        <w:rPr>
          <w:sz w:val="22"/>
          <w:szCs w:val="22"/>
        </w:rPr>
        <w:t>Zmiany umowy nie wymagające formy aneksu:</w:t>
      </w:r>
    </w:p>
    <w:p w14:paraId="74516264" w14:textId="26BC4BF3" w:rsidR="00B15F0F" w:rsidRPr="00715BB9" w:rsidRDefault="00B15F0F" w:rsidP="00B15F0F">
      <w:pPr>
        <w:pStyle w:val="Akapitzlist"/>
        <w:numPr>
          <w:ilvl w:val="0"/>
          <w:numId w:val="52"/>
        </w:numPr>
        <w:jc w:val="both"/>
        <w:rPr>
          <w:sz w:val="22"/>
          <w:szCs w:val="22"/>
        </w:rPr>
      </w:pPr>
      <w:r w:rsidRPr="00715BB9">
        <w:rPr>
          <w:sz w:val="22"/>
          <w:szCs w:val="22"/>
        </w:rPr>
        <w:t>zmiana zasad dokonywania odbiorów świadczonych us</w:t>
      </w:r>
      <w:r>
        <w:rPr>
          <w:sz w:val="22"/>
          <w:szCs w:val="22"/>
        </w:rPr>
        <w:t xml:space="preserve">ług, o której mowa w §15 ust. 2 </w:t>
      </w:r>
      <w:r w:rsidRPr="00715BB9">
        <w:rPr>
          <w:sz w:val="22"/>
          <w:szCs w:val="22"/>
        </w:rPr>
        <w:t xml:space="preserve">pkt 2) lit. </w:t>
      </w:r>
      <w:r>
        <w:rPr>
          <w:sz w:val="22"/>
          <w:szCs w:val="22"/>
        </w:rPr>
        <w:t>f</w:t>
      </w:r>
      <w:r w:rsidRPr="00715BB9">
        <w:rPr>
          <w:sz w:val="22"/>
          <w:szCs w:val="22"/>
        </w:rPr>
        <w:t>),</w:t>
      </w:r>
    </w:p>
    <w:p w14:paraId="713890E8" w14:textId="2C5F1D6E" w:rsidR="00B15F0F" w:rsidRPr="00715BB9" w:rsidRDefault="00B15F0F" w:rsidP="00B15F0F">
      <w:pPr>
        <w:pStyle w:val="Akapitzlist"/>
        <w:numPr>
          <w:ilvl w:val="0"/>
          <w:numId w:val="52"/>
        </w:numPr>
        <w:spacing w:line="259" w:lineRule="auto"/>
        <w:jc w:val="both"/>
        <w:rPr>
          <w:sz w:val="22"/>
          <w:szCs w:val="22"/>
        </w:rPr>
      </w:pPr>
      <w:r w:rsidRPr="00715BB9">
        <w:rPr>
          <w:sz w:val="22"/>
          <w:szCs w:val="22"/>
        </w:rPr>
        <w:t>zmiana treści dokumentów przedstawianych wzajemnie przez Strony w trakcie realizacji Umowy lub sposobu informowania o realizacji Umowy</w:t>
      </w:r>
      <w:r>
        <w:rPr>
          <w:sz w:val="22"/>
          <w:szCs w:val="22"/>
        </w:rPr>
        <w:t>, o której mowa w §15 ust. 2 pkt 2) lit. g)</w:t>
      </w:r>
    </w:p>
    <w:p w14:paraId="221C1AC8" w14:textId="392B1784" w:rsidR="00B15F0F" w:rsidRPr="00715BB9" w:rsidRDefault="00B15F0F" w:rsidP="00B15F0F">
      <w:pPr>
        <w:pStyle w:val="Akapitzlist"/>
        <w:numPr>
          <w:ilvl w:val="0"/>
          <w:numId w:val="52"/>
        </w:numPr>
        <w:spacing w:line="259" w:lineRule="auto"/>
        <w:jc w:val="both"/>
        <w:rPr>
          <w:sz w:val="22"/>
          <w:szCs w:val="22"/>
        </w:rPr>
      </w:pPr>
      <w:r w:rsidRPr="00062CA0">
        <w:rPr>
          <w:sz w:val="22"/>
          <w:szCs w:val="22"/>
        </w:rPr>
        <w:lastRenderedPageBreak/>
        <w:t xml:space="preserve">zmiana lub wprowadzenie nowego Podwykonawcy  (§10 </w:t>
      </w:r>
      <w:r w:rsidRPr="00715BB9">
        <w:rPr>
          <w:sz w:val="22"/>
          <w:szCs w:val="22"/>
        </w:rPr>
        <w:t xml:space="preserve">ust. </w:t>
      </w:r>
      <w:r>
        <w:rPr>
          <w:sz w:val="22"/>
          <w:szCs w:val="22"/>
        </w:rPr>
        <w:t>13</w:t>
      </w:r>
      <w:r w:rsidRPr="00715BB9">
        <w:rPr>
          <w:sz w:val="22"/>
          <w:szCs w:val="22"/>
        </w:rPr>
        <w:t>),</w:t>
      </w:r>
    </w:p>
    <w:p w14:paraId="2B3C1FEF" w14:textId="7C9A48EA" w:rsidR="00B15F0F" w:rsidRPr="00062CA0" w:rsidRDefault="00B15F0F" w:rsidP="00B15F0F">
      <w:pPr>
        <w:pStyle w:val="Akapitzlist"/>
        <w:numPr>
          <w:ilvl w:val="0"/>
          <w:numId w:val="52"/>
        </w:numPr>
        <w:spacing w:line="259" w:lineRule="auto"/>
        <w:jc w:val="both"/>
        <w:rPr>
          <w:sz w:val="22"/>
          <w:szCs w:val="22"/>
        </w:rPr>
      </w:pPr>
      <w:r w:rsidRPr="00062CA0">
        <w:rPr>
          <w:sz w:val="22"/>
          <w:szCs w:val="22"/>
        </w:rPr>
        <w:t xml:space="preserve">zmiana osób odpowiedzialnych za nadzór (§11 ust. </w:t>
      </w:r>
      <w:r>
        <w:rPr>
          <w:sz w:val="22"/>
          <w:szCs w:val="22"/>
        </w:rPr>
        <w:t>4</w:t>
      </w:r>
      <w:r w:rsidRPr="00062CA0">
        <w:rPr>
          <w:sz w:val="22"/>
          <w:szCs w:val="22"/>
        </w:rPr>
        <w:t>),</w:t>
      </w:r>
    </w:p>
    <w:p w14:paraId="3CA1CCEC" w14:textId="77777777" w:rsidR="00B15F0F" w:rsidRPr="0001645C" w:rsidRDefault="00B15F0F" w:rsidP="00B15F0F">
      <w:pPr>
        <w:pStyle w:val="Akapitzlist"/>
        <w:numPr>
          <w:ilvl w:val="0"/>
          <w:numId w:val="52"/>
        </w:numPr>
        <w:spacing w:line="259" w:lineRule="auto"/>
        <w:jc w:val="both"/>
        <w:rPr>
          <w:i/>
          <w:iCs/>
          <w:sz w:val="22"/>
          <w:szCs w:val="22"/>
        </w:rPr>
      </w:pPr>
      <w:r w:rsidRPr="00062CA0">
        <w:rPr>
          <w:sz w:val="22"/>
          <w:szCs w:val="22"/>
        </w:rPr>
        <w:t>zmiana terminu realizacji w związku z wystąpieniem siły wyższej, wg zasad określonych w §20 ust. 4,</w:t>
      </w:r>
    </w:p>
    <w:p w14:paraId="32DF3309" w14:textId="77777777" w:rsidR="000C23F8" w:rsidRPr="00500E2A" w:rsidRDefault="000C23F8" w:rsidP="000C23F8">
      <w:pPr>
        <w:pStyle w:val="Nagwek2"/>
      </w:pPr>
      <w:bookmarkStart w:id="238" w:name="_Toc186180034"/>
      <w:r w:rsidRPr="00500E2A">
        <w:t>§</w:t>
      </w:r>
      <w:r>
        <w:t xml:space="preserve"> </w:t>
      </w:r>
      <w:r w:rsidRPr="00500E2A">
        <w:t>1</w:t>
      </w:r>
      <w:r>
        <w:t>6</w:t>
      </w:r>
      <w:r w:rsidRPr="00500E2A">
        <w:t>. Ochrona danych osobowych</w:t>
      </w:r>
      <w:bookmarkEnd w:id="231"/>
      <w:bookmarkEnd w:id="232"/>
      <w:bookmarkEnd w:id="233"/>
      <w:bookmarkEnd w:id="234"/>
      <w:bookmarkEnd w:id="238"/>
      <w:r w:rsidRPr="00500E2A">
        <w:t xml:space="preserve"> </w:t>
      </w:r>
    </w:p>
    <w:p w14:paraId="37B5AD72" w14:textId="7F3FFBB5"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770B26">
        <w:rPr>
          <w:b/>
          <w:bCs/>
          <w:sz w:val="22"/>
          <w:szCs w:val="22"/>
        </w:rPr>
        <w:t>2</w:t>
      </w:r>
      <w:r w:rsidRPr="00500E2A">
        <w:rPr>
          <w:b/>
          <w:bCs/>
          <w:sz w:val="22"/>
          <w:szCs w:val="22"/>
        </w:rPr>
        <w:t xml:space="preserve"> do Umowy.</w:t>
      </w:r>
      <w:bookmarkEnd w:id="235"/>
    </w:p>
    <w:p w14:paraId="58527156" w14:textId="77777777" w:rsidR="000C23F8" w:rsidRPr="00E66F78" w:rsidRDefault="000C23F8" w:rsidP="000C23F8">
      <w:pPr>
        <w:pStyle w:val="Nagwek2"/>
      </w:pPr>
      <w:bookmarkStart w:id="239" w:name="_Toc64016214"/>
      <w:bookmarkStart w:id="240" w:name="_Toc106095876"/>
      <w:bookmarkStart w:id="241" w:name="_Toc106096316"/>
      <w:bookmarkStart w:id="242" w:name="_Toc106096420"/>
      <w:bookmarkStart w:id="243" w:name="_Toc186180035"/>
      <w:r w:rsidRPr="00500E2A">
        <w:t>§</w:t>
      </w:r>
      <w:r>
        <w:t xml:space="preserve"> </w:t>
      </w:r>
      <w:r w:rsidRPr="00500E2A">
        <w:t>1</w:t>
      </w:r>
      <w:r>
        <w:t>7</w:t>
      </w:r>
      <w:r w:rsidRPr="00500E2A">
        <w:t xml:space="preserve">. Ochrona tajemnic </w:t>
      </w:r>
      <w:r w:rsidRPr="00E66F78">
        <w:t>przedsiębiorcy, zachowanie poufności</w:t>
      </w:r>
      <w:bookmarkEnd w:id="239"/>
      <w:bookmarkEnd w:id="240"/>
      <w:bookmarkEnd w:id="241"/>
      <w:bookmarkEnd w:id="242"/>
      <w:bookmarkEnd w:id="243"/>
      <w:r w:rsidRPr="00E66F78">
        <w:t xml:space="preserve"> </w:t>
      </w:r>
    </w:p>
    <w:p w14:paraId="6DD2CBE1" w14:textId="77777777" w:rsidR="000C23F8" w:rsidRPr="00E66F78" w:rsidRDefault="000C23F8" w:rsidP="00E92DD6">
      <w:pPr>
        <w:numPr>
          <w:ilvl w:val="0"/>
          <w:numId w:val="45"/>
        </w:numPr>
        <w:spacing w:line="259" w:lineRule="auto"/>
        <w:ind w:hanging="357"/>
        <w:jc w:val="both"/>
        <w:rPr>
          <w:sz w:val="22"/>
          <w:szCs w:val="22"/>
        </w:rPr>
      </w:pPr>
      <w:bookmarkStart w:id="24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E92DD6">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E92DD6">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E92DD6">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E92DD6">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E92DD6">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E92DD6">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E92DD6">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E92DD6">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E92DD6">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E92DD6">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E92DD6">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E92DD6">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E92DD6">
      <w:pPr>
        <w:numPr>
          <w:ilvl w:val="0"/>
          <w:numId w:val="45"/>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E92DD6">
      <w:pPr>
        <w:numPr>
          <w:ilvl w:val="0"/>
          <w:numId w:val="45"/>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45" w:name="_Toc64016215"/>
      <w:bookmarkStart w:id="246" w:name="_Toc106095877"/>
      <w:bookmarkStart w:id="247" w:name="_Toc106096317"/>
      <w:bookmarkStart w:id="248" w:name="_Toc106096421"/>
      <w:bookmarkStart w:id="249" w:name="_Toc186180036"/>
      <w:bookmarkEnd w:id="244"/>
      <w:r w:rsidRPr="00E66F78">
        <w:t>§</w:t>
      </w:r>
      <w:r>
        <w:t xml:space="preserve"> </w:t>
      </w:r>
      <w:r w:rsidRPr="00E66F78">
        <w:t>1</w:t>
      </w:r>
      <w:r>
        <w:t>8</w:t>
      </w:r>
      <w:r w:rsidRPr="00E66F78">
        <w:t>. Zasady etyki</w:t>
      </w:r>
      <w:bookmarkEnd w:id="245"/>
      <w:bookmarkEnd w:id="246"/>
      <w:bookmarkEnd w:id="247"/>
      <w:bookmarkEnd w:id="248"/>
      <w:bookmarkEnd w:id="249"/>
    </w:p>
    <w:p w14:paraId="2B9486FF" w14:textId="77777777" w:rsidR="006978E1" w:rsidRPr="00F8529D" w:rsidRDefault="006978E1" w:rsidP="00E92DD6">
      <w:pPr>
        <w:numPr>
          <w:ilvl w:val="0"/>
          <w:numId w:val="46"/>
        </w:numPr>
        <w:spacing w:line="259" w:lineRule="auto"/>
        <w:ind w:hanging="357"/>
        <w:jc w:val="both"/>
        <w:rPr>
          <w:sz w:val="22"/>
          <w:szCs w:val="22"/>
        </w:rPr>
      </w:pPr>
      <w:bookmarkStart w:id="250" w:name="_Toc106095878"/>
      <w:bookmarkStart w:id="251" w:name="_Toc106096318"/>
      <w:bookmarkStart w:id="252" w:name="_Toc106096422"/>
      <w:bookmarkStart w:id="253" w:name="_Hlk105675117"/>
      <w:bookmarkStart w:id="254" w:name="_Hlk67826575"/>
      <w:bookmarkStart w:id="255" w:name="_Toc64016216"/>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C0BBDB9" w14:textId="77777777" w:rsidR="006978E1" w:rsidRPr="00F8529D" w:rsidRDefault="006978E1" w:rsidP="00E92DD6">
      <w:pPr>
        <w:numPr>
          <w:ilvl w:val="1"/>
          <w:numId w:val="46"/>
        </w:numPr>
        <w:spacing w:line="259" w:lineRule="auto"/>
        <w:ind w:hanging="357"/>
        <w:jc w:val="both"/>
        <w:rPr>
          <w:sz w:val="22"/>
          <w:szCs w:val="22"/>
        </w:rPr>
      </w:pPr>
      <w:bookmarkStart w:id="256" w:name="_Hlk156480572"/>
      <w:r w:rsidRPr="00F8529D">
        <w:rPr>
          <w:sz w:val="22"/>
          <w:szCs w:val="22"/>
        </w:rPr>
        <w:t xml:space="preserve">popełnienia przestępstw określonych w art. 16 ustawy z dnia 28 października 2002 r. </w:t>
      </w:r>
      <w:bookmarkStart w:id="257" w:name="_Hlk144468375"/>
      <w:r w:rsidRPr="00F8529D">
        <w:rPr>
          <w:sz w:val="22"/>
          <w:szCs w:val="22"/>
        </w:rPr>
        <w:t>o odpowiedzialności podmiotów zbiorowych za czyny zabronione pod groźbą kary</w:t>
      </w:r>
      <w:bookmarkEnd w:id="257"/>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697A6149" w14:textId="77777777" w:rsidR="006978E1" w:rsidRPr="00F8529D" w:rsidRDefault="006978E1" w:rsidP="00E92DD6">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58" w:name="_Hlk144468401"/>
      <w:r w:rsidRPr="00F8529D">
        <w:rPr>
          <w:sz w:val="22"/>
          <w:szCs w:val="22"/>
        </w:rPr>
        <w:t>o zwalczaniu nieuczciwej konkurencji</w:t>
      </w:r>
      <w:bookmarkEnd w:id="258"/>
      <w:r w:rsidRPr="00F8529D">
        <w:rPr>
          <w:sz w:val="22"/>
          <w:szCs w:val="22"/>
        </w:rPr>
        <w:t xml:space="preserve"> </w:t>
      </w:r>
      <w:bookmarkStart w:id="259"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59"/>
    </w:p>
    <w:bookmarkEnd w:id="256"/>
    <w:p w14:paraId="16F309C2" w14:textId="77777777" w:rsidR="006978E1" w:rsidRPr="00F8529D" w:rsidRDefault="006978E1" w:rsidP="00E92DD6">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4CA21F6" w14:textId="77777777" w:rsidR="006978E1" w:rsidRPr="007443C2" w:rsidRDefault="006978E1" w:rsidP="00E92DD6">
      <w:pPr>
        <w:numPr>
          <w:ilvl w:val="0"/>
          <w:numId w:val="46"/>
        </w:numPr>
        <w:spacing w:line="259" w:lineRule="auto"/>
        <w:jc w:val="both"/>
        <w:rPr>
          <w:sz w:val="22"/>
          <w:szCs w:val="22"/>
        </w:rPr>
      </w:pPr>
      <w:bookmarkStart w:id="260" w:name="_Hlk167104771"/>
      <w:r w:rsidRPr="007443C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7443C2">
          <w:rPr>
            <w:rStyle w:val="Hipercze"/>
            <w:sz w:val="22"/>
            <w:szCs w:val="22"/>
          </w:rPr>
          <w:t>https://www.pgg.pl/strefa-korporacyjna/firma/inne/polityka-antykorupcyjna</w:t>
        </w:r>
      </w:hyperlink>
      <w:r w:rsidRPr="007443C2">
        <w:rPr>
          <w:sz w:val="22"/>
          <w:szCs w:val="22"/>
        </w:rPr>
        <w:t xml:space="preserve">  </w:t>
      </w:r>
    </w:p>
    <w:p w14:paraId="59857C9C" w14:textId="77777777" w:rsidR="006978E1" w:rsidRPr="007443C2" w:rsidRDefault="006978E1" w:rsidP="00E92DD6">
      <w:pPr>
        <w:numPr>
          <w:ilvl w:val="0"/>
          <w:numId w:val="46"/>
        </w:numPr>
        <w:spacing w:line="259" w:lineRule="auto"/>
        <w:jc w:val="both"/>
        <w:rPr>
          <w:sz w:val="22"/>
          <w:szCs w:val="22"/>
        </w:rPr>
      </w:pPr>
      <w:r w:rsidRPr="007443C2">
        <w:rPr>
          <w:sz w:val="22"/>
          <w:szCs w:val="22"/>
        </w:rPr>
        <w:t xml:space="preserve">Wykonawca oświadcza, że dołoży należytej staranności, aby pracownicy, współpracownicy, podwykonawcy lub osoby, przy pomocy których będzie realizował zamówienie zapoznali się </w:t>
      </w:r>
      <w:r w:rsidRPr="007443C2">
        <w:rPr>
          <w:sz w:val="22"/>
          <w:szCs w:val="22"/>
        </w:rPr>
        <w:br/>
        <w:t>i stosowali wyżej opisane zasady.</w:t>
      </w:r>
    </w:p>
    <w:p w14:paraId="710A46E2" w14:textId="77777777" w:rsidR="006978E1" w:rsidRPr="007443C2" w:rsidRDefault="006978E1" w:rsidP="00E92DD6">
      <w:pPr>
        <w:numPr>
          <w:ilvl w:val="0"/>
          <w:numId w:val="46"/>
        </w:numPr>
        <w:spacing w:line="259" w:lineRule="auto"/>
        <w:jc w:val="both"/>
        <w:rPr>
          <w:sz w:val="22"/>
          <w:szCs w:val="22"/>
        </w:rPr>
      </w:pPr>
      <w:r w:rsidRPr="007443C2">
        <w:rPr>
          <w:sz w:val="22"/>
          <w:szCs w:val="22"/>
        </w:rPr>
        <w:t xml:space="preserve">Naruszenie wyżej opisanych zasad  jest traktowane jak rażące naruszenie postanowień Umowy. </w:t>
      </w:r>
    </w:p>
    <w:p w14:paraId="324E409E" w14:textId="77777777" w:rsidR="006978E1" w:rsidRPr="007443C2" w:rsidRDefault="006978E1" w:rsidP="00E92DD6">
      <w:pPr>
        <w:numPr>
          <w:ilvl w:val="0"/>
          <w:numId w:val="46"/>
        </w:numPr>
        <w:spacing w:line="259" w:lineRule="auto"/>
        <w:jc w:val="both"/>
        <w:rPr>
          <w:sz w:val="22"/>
          <w:szCs w:val="22"/>
        </w:rPr>
      </w:pPr>
      <w:r w:rsidRPr="007443C2">
        <w:rPr>
          <w:sz w:val="22"/>
          <w:szCs w:val="22"/>
        </w:rPr>
        <w:t xml:space="preserve">Naruszenie wyżej opisanych zasad może spowodować rozwiązanie Umowy bez zachowania okresu wypowiedzenia, Wykonawcy nie będą przysługiwać żadne roszczenia z tego tytułu. </w:t>
      </w:r>
    </w:p>
    <w:p w14:paraId="7F11B241" w14:textId="77777777" w:rsidR="006978E1" w:rsidRPr="007443C2" w:rsidRDefault="006978E1" w:rsidP="00E92DD6">
      <w:pPr>
        <w:numPr>
          <w:ilvl w:val="0"/>
          <w:numId w:val="46"/>
        </w:numPr>
        <w:spacing w:line="259" w:lineRule="auto"/>
        <w:jc w:val="both"/>
        <w:rPr>
          <w:sz w:val="22"/>
          <w:szCs w:val="22"/>
        </w:rPr>
      </w:pPr>
      <w:r w:rsidRPr="007443C2">
        <w:rPr>
          <w:sz w:val="22"/>
          <w:szCs w:val="22"/>
        </w:rPr>
        <w:t xml:space="preserve">Strony zobowiązują się do informowania się wzajemnie o każdym przypadku naruszenia zasad opisanych w niniejszym paragrafie Umowy. </w:t>
      </w:r>
      <w:bookmarkEnd w:id="260"/>
    </w:p>
    <w:p w14:paraId="6B143E29" w14:textId="77777777" w:rsidR="000C23F8" w:rsidRPr="00500E2A" w:rsidRDefault="000C23F8" w:rsidP="00AD7A6E">
      <w:pPr>
        <w:pStyle w:val="Nagwek2"/>
      </w:pPr>
      <w:bookmarkStart w:id="261" w:name="_Toc186180037"/>
      <w:r w:rsidRPr="00500E2A">
        <w:t xml:space="preserve">§ </w:t>
      </w:r>
      <w:r>
        <w:t>19</w:t>
      </w:r>
      <w:r w:rsidRPr="00500E2A">
        <w:t>. Nadzór wynikający z zarządzania środowiskowego</w:t>
      </w:r>
      <w:bookmarkEnd w:id="250"/>
      <w:bookmarkEnd w:id="251"/>
      <w:bookmarkEnd w:id="252"/>
      <w:bookmarkEnd w:id="261"/>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0B99D587"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Wykonawca oświadcza, że jeśli w trakcie realizacji przedmiotu umowy powstaną odpady to jest on Wytwarzają</w:t>
      </w:r>
      <w:r w:rsidR="00DC2162">
        <w:rPr>
          <w:sz w:val="22"/>
          <w:szCs w:val="22"/>
        </w:rPr>
        <w:t xml:space="preserve">cym i Posiadaczem tych odpadów </w:t>
      </w:r>
      <w:r w:rsidRPr="00BB72DF">
        <w:rPr>
          <w:sz w:val="22"/>
          <w:szCs w:val="22"/>
        </w:rPr>
        <w:t xml:space="preserve">i zobowiązuje się do postępowania z nimi zgodnie z obowiązującymi przepisami prawa w sposób gwarantujący poszanowanie środowiska naturalnego. </w:t>
      </w:r>
      <w:r w:rsidRPr="00BB72DF">
        <w:rPr>
          <w:color w:val="FF0000"/>
          <w:sz w:val="22"/>
          <w:szCs w:val="22"/>
        </w:rPr>
        <w:t xml:space="preserve"> </w:t>
      </w:r>
    </w:p>
    <w:p w14:paraId="2FCA4D4C" w14:textId="77777777" w:rsidR="000C23F8" w:rsidRPr="00E66F78" w:rsidRDefault="000C23F8" w:rsidP="00AD7A6E">
      <w:pPr>
        <w:pStyle w:val="Nagwek2"/>
      </w:pPr>
      <w:bookmarkStart w:id="262" w:name="_Toc106095879"/>
      <w:bookmarkStart w:id="263" w:name="_Toc106096319"/>
      <w:bookmarkStart w:id="264" w:name="_Toc106096423"/>
      <w:bookmarkStart w:id="265" w:name="_Toc186180038"/>
      <w:bookmarkStart w:id="266" w:name="_Hlk67826617"/>
      <w:bookmarkEnd w:id="253"/>
      <w:bookmarkEnd w:id="254"/>
      <w:r w:rsidRPr="00B62661">
        <w:t xml:space="preserve">§ </w:t>
      </w:r>
      <w:r>
        <w:t>20</w:t>
      </w:r>
      <w:r w:rsidRPr="00B62661">
        <w:t xml:space="preserve">. </w:t>
      </w:r>
      <w:r w:rsidRPr="00E66F78">
        <w:t>Siła wyższa</w:t>
      </w:r>
      <w:bookmarkEnd w:id="255"/>
      <w:bookmarkEnd w:id="262"/>
      <w:bookmarkEnd w:id="263"/>
      <w:bookmarkEnd w:id="264"/>
      <w:bookmarkEnd w:id="265"/>
    </w:p>
    <w:p w14:paraId="7F042164" w14:textId="77777777" w:rsidR="000C23F8" w:rsidRPr="00E66F78" w:rsidRDefault="000C23F8" w:rsidP="00E92DD6">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E92DD6">
      <w:pPr>
        <w:numPr>
          <w:ilvl w:val="0"/>
          <w:numId w:val="4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w:t>
      </w:r>
      <w:r w:rsidRPr="00E66F78">
        <w:rPr>
          <w:sz w:val="22"/>
          <w:szCs w:val="22"/>
        </w:rPr>
        <w:lastRenderedPageBreak/>
        <w:t xml:space="preserve">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E92DD6">
      <w:pPr>
        <w:numPr>
          <w:ilvl w:val="1"/>
          <w:numId w:val="47"/>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E92DD6">
      <w:pPr>
        <w:numPr>
          <w:ilvl w:val="1"/>
          <w:numId w:val="47"/>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E92DD6">
      <w:pPr>
        <w:numPr>
          <w:ilvl w:val="1"/>
          <w:numId w:val="47"/>
        </w:numPr>
        <w:jc w:val="both"/>
        <w:rPr>
          <w:sz w:val="22"/>
          <w:szCs w:val="22"/>
        </w:rPr>
      </w:pPr>
      <w:r w:rsidRPr="0057304D">
        <w:rPr>
          <w:sz w:val="22"/>
          <w:szCs w:val="22"/>
        </w:rPr>
        <w:t>poważne zakłócenia w funkcjonowaniu transportu.</w:t>
      </w:r>
    </w:p>
    <w:p w14:paraId="4C75B0F6" w14:textId="77777777" w:rsidR="000C23F8" w:rsidRPr="00E66F78" w:rsidRDefault="000C23F8" w:rsidP="00E92DD6">
      <w:pPr>
        <w:numPr>
          <w:ilvl w:val="0"/>
          <w:numId w:val="47"/>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E92DD6">
      <w:pPr>
        <w:numPr>
          <w:ilvl w:val="0"/>
          <w:numId w:val="47"/>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67" w:name="_Toc64016217"/>
      <w:bookmarkStart w:id="268" w:name="_Toc106095880"/>
      <w:bookmarkStart w:id="269" w:name="_Toc106096320"/>
      <w:bookmarkStart w:id="270" w:name="_Toc106096424"/>
      <w:bookmarkStart w:id="271" w:name="_Toc186180039"/>
      <w:r w:rsidRPr="00E66F78">
        <w:t>§</w:t>
      </w:r>
      <w:r>
        <w:t xml:space="preserve"> 21</w:t>
      </w:r>
      <w:r w:rsidRPr="00E66F78">
        <w:t>. Postanowienia końcowe</w:t>
      </w:r>
      <w:bookmarkEnd w:id="267"/>
      <w:bookmarkEnd w:id="268"/>
      <w:bookmarkEnd w:id="269"/>
      <w:bookmarkEnd w:id="270"/>
      <w:bookmarkEnd w:id="271"/>
    </w:p>
    <w:p w14:paraId="71170E90" w14:textId="77777777" w:rsidR="000C23F8" w:rsidRPr="00E66F78" w:rsidRDefault="000C23F8" w:rsidP="00E92DD6">
      <w:pPr>
        <w:numPr>
          <w:ilvl w:val="0"/>
          <w:numId w:val="48"/>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E92DD6">
      <w:pPr>
        <w:numPr>
          <w:ilvl w:val="0"/>
          <w:numId w:val="48"/>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E92DD6">
      <w:pPr>
        <w:numPr>
          <w:ilvl w:val="0"/>
          <w:numId w:val="48"/>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BC2C462" w:rsidR="00A95C13" w:rsidRPr="00DC2162" w:rsidRDefault="00A95C13" w:rsidP="00E92DD6">
      <w:pPr>
        <w:numPr>
          <w:ilvl w:val="0"/>
          <w:numId w:val="48"/>
        </w:numPr>
        <w:spacing w:line="259" w:lineRule="auto"/>
        <w:ind w:left="357" w:hanging="357"/>
        <w:jc w:val="both"/>
        <w:rPr>
          <w:i/>
          <w:iCs/>
          <w:sz w:val="22"/>
          <w:szCs w:val="22"/>
        </w:rPr>
      </w:pPr>
      <w:r w:rsidRPr="00DC2162">
        <w:rPr>
          <w:sz w:val="22"/>
          <w:szCs w:val="22"/>
        </w:rPr>
        <w:t xml:space="preserve">Umowa została sporządzona w </w:t>
      </w:r>
      <w:r w:rsidR="00432510">
        <w:rPr>
          <w:sz w:val="22"/>
          <w:szCs w:val="22"/>
        </w:rPr>
        <w:t>….</w:t>
      </w:r>
      <w:r w:rsidRPr="00DC2162">
        <w:rPr>
          <w:sz w:val="22"/>
          <w:szCs w:val="22"/>
        </w:rPr>
        <w:t xml:space="preserve"> egzemplarzach, po jednym dla każdej ze Stron. </w:t>
      </w:r>
      <w:r w:rsidRPr="00DC2162">
        <w:rPr>
          <w:i/>
          <w:iCs/>
          <w:sz w:val="22"/>
          <w:szCs w:val="22"/>
        </w:rPr>
        <w:t>(</w:t>
      </w:r>
      <w:r w:rsidR="00F61CB5" w:rsidRPr="00DC2162">
        <w:rPr>
          <w:i/>
          <w:iCs/>
          <w:sz w:val="22"/>
          <w:szCs w:val="22"/>
        </w:rPr>
        <w:t xml:space="preserve">zapis </w:t>
      </w:r>
      <w:r w:rsidRPr="00DC2162">
        <w:rPr>
          <w:i/>
          <w:iCs/>
          <w:sz w:val="22"/>
          <w:szCs w:val="22"/>
        </w:rPr>
        <w:t xml:space="preserve">tylko </w:t>
      </w:r>
      <w:r w:rsidR="00F61CB5" w:rsidRPr="00DC2162">
        <w:rPr>
          <w:i/>
          <w:iCs/>
          <w:sz w:val="22"/>
          <w:szCs w:val="22"/>
        </w:rPr>
        <w:br/>
      </w:r>
      <w:r w:rsidRPr="00DC2162">
        <w:rPr>
          <w:i/>
          <w:iCs/>
          <w:sz w:val="22"/>
          <w:szCs w:val="22"/>
        </w:rPr>
        <w:t>w przypadku wersji papierowej</w:t>
      </w:r>
      <w:r w:rsidR="00F61CB5" w:rsidRPr="00DC2162">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55ECC6D3" w14:textId="77777777" w:rsidR="00432510" w:rsidRPr="00EB3F6A" w:rsidRDefault="00432510" w:rsidP="00432510">
      <w:pPr>
        <w:pStyle w:val="Nagwek2"/>
        <w:jc w:val="left"/>
        <w:rPr>
          <w:sz w:val="22"/>
          <w:szCs w:val="22"/>
        </w:rPr>
      </w:pPr>
      <w:bookmarkStart w:id="272" w:name="_Toc122346470"/>
      <w:bookmarkStart w:id="273" w:name="_Toc186180040"/>
      <w:bookmarkEnd w:id="266"/>
      <w:r w:rsidRPr="00EB3F6A">
        <w:rPr>
          <w:sz w:val="22"/>
          <w:szCs w:val="22"/>
        </w:rPr>
        <w:t>Załączniki do Umowy:</w:t>
      </w:r>
      <w:bookmarkEnd w:id="272"/>
      <w:bookmarkEnd w:id="273"/>
    </w:p>
    <w:p w14:paraId="77945E8C" w14:textId="77777777" w:rsidR="00432510" w:rsidRPr="00EB3F6A" w:rsidRDefault="00432510" w:rsidP="00432510">
      <w:pPr>
        <w:tabs>
          <w:tab w:val="left" w:pos="1701"/>
        </w:tabs>
        <w:jc w:val="both"/>
        <w:rPr>
          <w:rFonts w:eastAsiaTheme="majorEastAsia"/>
          <w:sz w:val="22"/>
          <w:szCs w:val="22"/>
        </w:rPr>
      </w:pPr>
      <w:r w:rsidRPr="00EB3F6A">
        <w:rPr>
          <w:rFonts w:eastAsiaTheme="majorEastAsia"/>
          <w:sz w:val="22"/>
          <w:szCs w:val="22"/>
        </w:rPr>
        <w:t xml:space="preserve">Załącznik nr 1 – </w:t>
      </w:r>
      <w:r w:rsidRPr="00EB3F6A">
        <w:rPr>
          <w:rFonts w:eastAsiaTheme="majorEastAsia"/>
          <w:sz w:val="22"/>
          <w:szCs w:val="22"/>
        </w:rPr>
        <w:tab/>
        <w:t>Szczegółowy Opis Przedmiotu Zamówienia (na podstawie Załącznika nr 1 do SWZ)</w:t>
      </w:r>
    </w:p>
    <w:p w14:paraId="11FC0F28" w14:textId="77777777" w:rsidR="00432510" w:rsidRPr="00EB3F6A" w:rsidRDefault="00432510" w:rsidP="00432510">
      <w:pPr>
        <w:tabs>
          <w:tab w:val="left" w:pos="1701"/>
        </w:tabs>
        <w:jc w:val="both"/>
        <w:rPr>
          <w:rFonts w:eastAsiaTheme="majorEastAsia"/>
          <w:sz w:val="22"/>
          <w:szCs w:val="22"/>
        </w:rPr>
      </w:pPr>
      <w:r w:rsidRPr="00EB3F6A">
        <w:rPr>
          <w:rFonts w:eastAsiaTheme="majorEastAsia"/>
          <w:sz w:val="22"/>
          <w:szCs w:val="22"/>
        </w:rPr>
        <w:t xml:space="preserve">Załącznik nr 2 – </w:t>
      </w:r>
      <w:r w:rsidRPr="00EB3F6A">
        <w:rPr>
          <w:rFonts w:eastAsiaTheme="majorEastAsia"/>
          <w:sz w:val="22"/>
          <w:szCs w:val="22"/>
        </w:rPr>
        <w:tab/>
        <w:t xml:space="preserve">Ochrona danych osobowych </w:t>
      </w:r>
    </w:p>
    <w:p w14:paraId="7553B78D" w14:textId="3AC3CD5D" w:rsidR="000C23F8" w:rsidRPr="00500E2A" w:rsidRDefault="00432510" w:rsidP="00432510">
      <w:pPr>
        <w:spacing w:after="160" w:line="259" w:lineRule="auto"/>
        <w:rPr>
          <w:b/>
          <w:bCs/>
          <w:sz w:val="22"/>
          <w:szCs w:val="22"/>
        </w:rPr>
      </w:pPr>
      <w:r w:rsidRPr="00EB3F6A">
        <w:rPr>
          <w:rFonts w:eastAsiaTheme="majorEastAsia"/>
          <w:sz w:val="22"/>
          <w:szCs w:val="22"/>
        </w:rPr>
        <w:t xml:space="preserve">Załącznik nr </w:t>
      </w:r>
      <w:r w:rsidR="00770B26">
        <w:rPr>
          <w:rFonts w:eastAsiaTheme="majorEastAsia"/>
          <w:sz w:val="22"/>
          <w:szCs w:val="22"/>
        </w:rPr>
        <w:t>3</w:t>
      </w:r>
      <w:r w:rsidRPr="00EB3F6A">
        <w:rPr>
          <w:rFonts w:eastAsiaTheme="majorEastAsia"/>
          <w:sz w:val="22"/>
          <w:szCs w:val="22"/>
        </w:rPr>
        <w:t xml:space="preserve"> – </w:t>
      </w:r>
      <w:r>
        <w:rPr>
          <w:rFonts w:eastAsiaTheme="majorEastAsia"/>
          <w:sz w:val="22"/>
          <w:szCs w:val="22"/>
        </w:rPr>
        <w:t xml:space="preserve">    </w:t>
      </w:r>
      <w:r w:rsidRPr="00EB3F6A">
        <w:rPr>
          <w:rFonts w:eastAsiaTheme="majorEastAsia"/>
          <w:sz w:val="22"/>
          <w:szCs w:val="22"/>
        </w:rPr>
        <w:t xml:space="preserve">Oświadczenie o statusie Wykonawcy </w:t>
      </w:r>
      <w:r w:rsidR="000C23F8">
        <w:rPr>
          <w:sz w:val="22"/>
          <w:szCs w:val="22"/>
        </w:rPr>
        <w:br w:type="page"/>
      </w:r>
      <w:r w:rsidR="000C23F8" w:rsidRPr="00A53812">
        <w:rPr>
          <w:color w:val="FF0000"/>
          <w:sz w:val="22"/>
          <w:szCs w:val="22"/>
        </w:rPr>
        <w:lastRenderedPageBreak/>
        <w:t xml:space="preserve">              </w:t>
      </w:r>
      <w:r w:rsidR="000C23F8" w:rsidRPr="00A53812">
        <w:rPr>
          <w:color w:val="FF0000"/>
          <w:sz w:val="22"/>
          <w:szCs w:val="22"/>
        </w:rPr>
        <w:tab/>
      </w:r>
      <w:r w:rsidR="000C23F8" w:rsidRPr="00A53812">
        <w:rPr>
          <w:color w:val="FF0000"/>
          <w:sz w:val="22"/>
          <w:szCs w:val="22"/>
        </w:rPr>
        <w:tab/>
      </w:r>
      <w:r w:rsidR="000C23F8" w:rsidRPr="00A53812">
        <w:rPr>
          <w:color w:val="FF0000"/>
          <w:sz w:val="22"/>
          <w:szCs w:val="22"/>
        </w:rPr>
        <w:tab/>
      </w:r>
      <w:r w:rsidR="000C23F8" w:rsidRPr="00A53812">
        <w:rPr>
          <w:color w:val="FF0000"/>
          <w:sz w:val="22"/>
          <w:szCs w:val="22"/>
        </w:rPr>
        <w:tab/>
      </w:r>
      <w:r w:rsidR="000C23F8" w:rsidRPr="00500E2A">
        <w:rPr>
          <w:sz w:val="22"/>
          <w:szCs w:val="22"/>
        </w:rPr>
        <w:t xml:space="preserve">   </w:t>
      </w:r>
    </w:p>
    <w:p w14:paraId="52BA1276" w14:textId="77777777" w:rsidR="000C23F8" w:rsidRPr="001456AD" w:rsidRDefault="000C23F8" w:rsidP="000C23F8">
      <w:pPr>
        <w:spacing w:before="120"/>
        <w:jc w:val="right"/>
        <w:rPr>
          <w:b/>
          <w:bCs/>
          <w:sz w:val="22"/>
          <w:szCs w:val="22"/>
        </w:rPr>
      </w:pPr>
      <w:bookmarkStart w:id="274"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7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3C013611" w:rsidR="000C23F8" w:rsidRPr="00BB72DF" w:rsidRDefault="000C23F8" w:rsidP="000C23F8">
      <w:pPr>
        <w:spacing w:before="120"/>
        <w:jc w:val="right"/>
        <w:rPr>
          <w:b/>
          <w:bCs/>
          <w:sz w:val="22"/>
          <w:szCs w:val="22"/>
        </w:rPr>
      </w:pPr>
      <w:bookmarkStart w:id="275" w:name="_Hlk67831498"/>
      <w:bookmarkStart w:id="276" w:name="_Hlk67827058"/>
      <w:r w:rsidRPr="00BB72DF">
        <w:rPr>
          <w:b/>
          <w:bCs/>
          <w:sz w:val="22"/>
          <w:szCs w:val="22"/>
        </w:rPr>
        <w:lastRenderedPageBreak/>
        <w:t xml:space="preserve">Załącznik nr </w:t>
      </w:r>
      <w:r w:rsidR="00DC2162">
        <w:rPr>
          <w:b/>
          <w:bCs/>
          <w:sz w:val="22"/>
          <w:szCs w:val="22"/>
        </w:rPr>
        <w:t>2</w:t>
      </w:r>
      <w:r w:rsidRPr="00BB72DF">
        <w:rPr>
          <w:b/>
          <w:bCs/>
          <w:sz w:val="22"/>
          <w:szCs w:val="22"/>
        </w:rPr>
        <w:t xml:space="preserve"> do Umowy </w:t>
      </w:r>
    </w:p>
    <w:bookmarkEnd w:id="275"/>
    <w:bookmarkEnd w:id="276"/>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E92DD6">
      <w:pPr>
        <w:pStyle w:val="Akapitzlist"/>
        <w:numPr>
          <w:ilvl w:val="0"/>
          <w:numId w:val="5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E92DD6">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E92DD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E92DD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E92DD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E92DD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E92DD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E92DD6">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E92DD6">
      <w:pPr>
        <w:pStyle w:val="Akapitzlist"/>
        <w:numPr>
          <w:ilvl w:val="6"/>
          <w:numId w:val="4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C77273" w14:textId="1583F602" w:rsidR="000C23F8" w:rsidRPr="00977443" w:rsidRDefault="000C23F8" w:rsidP="000C23F8">
      <w:pPr>
        <w:suppressAutoHyphens/>
        <w:ind w:left="348"/>
        <w:rPr>
          <w:color w:val="0070C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65EC0B4E" w:rsidR="000C23F8" w:rsidRPr="00BB72DF" w:rsidRDefault="000C23F8" w:rsidP="000C23F8">
      <w:pPr>
        <w:spacing w:before="120"/>
        <w:jc w:val="right"/>
        <w:rPr>
          <w:b/>
          <w:bCs/>
          <w:sz w:val="22"/>
          <w:szCs w:val="22"/>
        </w:rPr>
      </w:pPr>
      <w:bookmarkStart w:id="277" w:name="_Hlk67832211"/>
      <w:r w:rsidRPr="00BB72DF">
        <w:rPr>
          <w:b/>
          <w:bCs/>
          <w:sz w:val="22"/>
          <w:szCs w:val="22"/>
        </w:rPr>
        <w:t xml:space="preserve">Załącznik nr </w:t>
      </w:r>
      <w:r w:rsidR="006579D2">
        <w:rPr>
          <w:b/>
          <w:bCs/>
          <w:sz w:val="22"/>
          <w:szCs w:val="22"/>
        </w:rPr>
        <w:t>3</w:t>
      </w:r>
      <w:r w:rsidRPr="00BB72DF">
        <w:rPr>
          <w:b/>
          <w:bCs/>
          <w:sz w:val="22"/>
          <w:szCs w:val="22"/>
        </w:rPr>
        <w:t xml:space="preserve">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7803220E" w14:textId="24A58A33" w:rsidR="00490259" w:rsidRPr="000F6329" w:rsidRDefault="00490259" w:rsidP="004D037D">
      <w:pPr>
        <w:pStyle w:val="Nagwek1"/>
        <w:shd w:val="clear" w:color="auto" w:fill="D9D9D9" w:themeFill="background1" w:themeFillShade="D9"/>
        <w:spacing w:before="120"/>
        <w:jc w:val="both"/>
        <w:rPr>
          <w:b w:val="0"/>
          <w:bCs w:val="0"/>
          <w:spacing w:val="20"/>
        </w:rPr>
      </w:pPr>
      <w:bookmarkStart w:id="278" w:name="_Toc185502186"/>
      <w:r w:rsidRPr="004D037D">
        <w:rPr>
          <w:rFonts w:ascii="Times New Roman" w:hAnsi="Times New Roman" w:cs="Times New Roman"/>
        </w:rPr>
        <w:lastRenderedPageBreak/>
        <w:t xml:space="preserve">Załącznik nr 6 do SWZ – </w:t>
      </w:r>
      <w:r w:rsidR="006579D2" w:rsidRPr="00AA0B7D">
        <w:rPr>
          <w:rFonts w:ascii="Times New Roman" w:hAnsi="Times New Roman" w:cs="Times New Roman"/>
        </w:rPr>
        <w:t xml:space="preserve">Istotne postanowienia umowy </w:t>
      </w:r>
      <w:r w:rsidR="006579D2">
        <w:rPr>
          <w:rFonts w:ascii="Times New Roman" w:hAnsi="Times New Roman" w:cs="Times New Roman"/>
        </w:rPr>
        <w:t>wykonawczej</w:t>
      </w:r>
      <w:bookmarkEnd w:id="278"/>
    </w:p>
    <w:p w14:paraId="18A9214A" w14:textId="77777777" w:rsidR="006579D2" w:rsidRDefault="006579D2" w:rsidP="00DD4E37">
      <w:pPr>
        <w:jc w:val="center"/>
        <w:rPr>
          <w:b/>
          <w:bCs/>
          <w:sz w:val="28"/>
          <w:szCs w:val="28"/>
        </w:rPr>
      </w:pPr>
      <w:bookmarkStart w:id="279" w:name="_Hlk106958642"/>
      <w:bookmarkEnd w:id="127"/>
    </w:p>
    <w:p w14:paraId="2B6EE57B" w14:textId="77777777" w:rsidR="006579D2" w:rsidRPr="0074650E" w:rsidRDefault="006579D2" w:rsidP="006579D2">
      <w:pPr>
        <w:jc w:val="both"/>
        <w:rPr>
          <w:rFonts w:eastAsia="Calibri"/>
          <w:sz w:val="22"/>
          <w:szCs w:val="22"/>
          <w:lang w:eastAsia="en-US"/>
        </w:rPr>
      </w:pPr>
      <w:r w:rsidRPr="0074650E">
        <w:rPr>
          <w:rFonts w:eastAsia="Calibri"/>
          <w:sz w:val="22"/>
          <w:szCs w:val="22"/>
          <w:lang w:eastAsia="en-US"/>
        </w:rPr>
        <w:t>Nr rejestru umowy ramowej: ……………</w:t>
      </w:r>
    </w:p>
    <w:p w14:paraId="5866721B" w14:textId="77777777" w:rsidR="006579D2" w:rsidRPr="0074650E" w:rsidRDefault="006579D2" w:rsidP="006579D2">
      <w:pPr>
        <w:jc w:val="both"/>
        <w:rPr>
          <w:rFonts w:eastAsia="Calibri"/>
          <w:sz w:val="22"/>
          <w:szCs w:val="22"/>
          <w:lang w:eastAsia="en-US"/>
        </w:rPr>
      </w:pPr>
      <w:r w:rsidRPr="0074650E">
        <w:rPr>
          <w:rFonts w:eastAsia="Calibri"/>
          <w:sz w:val="22"/>
          <w:szCs w:val="22"/>
          <w:lang w:eastAsia="en-US"/>
        </w:rPr>
        <w:t>Nr rejestru postępowania: ……………….</w:t>
      </w:r>
    </w:p>
    <w:p w14:paraId="6D344827" w14:textId="77777777" w:rsidR="006579D2" w:rsidRPr="0074650E" w:rsidRDefault="006579D2" w:rsidP="006579D2">
      <w:pPr>
        <w:jc w:val="both"/>
        <w:rPr>
          <w:rFonts w:eastAsia="Calibri"/>
          <w:sz w:val="22"/>
          <w:szCs w:val="22"/>
          <w:lang w:eastAsia="en-US"/>
        </w:rPr>
      </w:pPr>
      <w:r w:rsidRPr="0074650E">
        <w:rPr>
          <w:rFonts w:eastAsia="Calibri"/>
          <w:sz w:val="22"/>
          <w:szCs w:val="22"/>
          <w:lang w:eastAsia="en-US"/>
        </w:rPr>
        <w:t xml:space="preserve"> </w:t>
      </w:r>
    </w:p>
    <w:p w14:paraId="09C0F1EA" w14:textId="77777777" w:rsidR="006579D2" w:rsidRPr="0074650E" w:rsidRDefault="006579D2" w:rsidP="006579D2">
      <w:pPr>
        <w:jc w:val="center"/>
        <w:rPr>
          <w:rFonts w:eastAsia="Calibri"/>
          <w:b/>
          <w:sz w:val="22"/>
          <w:szCs w:val="22"/>
          <w:lang w:eastAsia="en-US"/>
        </w:rPr>
      </w:pPr>
      <w:r w:rsidRPr="0074650E">
        <w:rPr>
          <w:rFonts w:eastAsia="Calibri"/>
          <w:b/>
          <w:sz w:val="22"/>
          <w:szCs w:val="22"/>
          <w:lang w:eastAsia="en-US"/>
        </w:rPr>
        <w:t xml:space="preserve">UMOWA WYKONAWCZA Nr …………. </w:t>
      </w:r>
    </w:p>
    <w:p w14:paraId="4A0D474B" w14:textId="77777777" w:rsidR="006579D2" w:rsidRPr="0074650E" w:rsidRDefault="006579D2" w:rsidP="006579D2">
      <w:pPr>
        <w:jc w:val="center"/>
        <w:rPr>
          <w:rFonts w:eastAsia="Calibri"/>
          <w:b/>
          <w:sz w:val="22"/>
          <w:szCs w:val="22"/>
          <w:lang w:eastAsia="en-US"/>
        </w:rPr>
      </w:pPr>
    </w:p>
    <w:p w14:paraId="7A74E54E" w14:textId="77777777" w:rsidR="006579D2" w:rsidRPr="0074650E" w:rsidRDefault="006579D2" w:rsidP="00E92DD6">
      <w:pPr>
        <w:numPr>
          <w:ilvl w:val="0"/>
          <w:numId w:val="73"/>
        </w:numPr>
        <w:jc w:val="both"/>
        <w:rPr>
          <w:rFonts w:eastAsiaTheme="minorHAnsi"/>
          <w:sz w:val="22"/>
          <w:szCs w:val="22"/>
          <w:lang w:eastAsia="en-US"/>
        </w:rPr>
      </w:pPr>
      <w:r w:rsidRPr="0074650E">
        <w:rPr>
          <w:rFonts w:eastAsiaTheme="minorHAnsi"/>
          <w:sz w:val="22"/>
          <w:szCs w:val="22"/>
          <w:lang w:eastAsia="en-US"/>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18DD21A" w14:textId="77777777" w:rsidR="006579D2" w:rsidRPr="0074650E" w:rsidRDefault="006579D2" w:rsidP="00E92DD6">
      <w:pPr>
        <w:numPr>
          <w:ilvl w:val="0"/>
          <w:numId w:val="73"/>
        </w:numPr>
        <w:ind w:left="426" w:hanging="142"/>
        <w:rPr>
          <w:rFonts w:eastAsiaTheme="minorHAnsi"/>
          <w:sz w:val="22"/>
          <w:szCs w:val="22"/>
          <w:lang w:eastAsia="en-US"/>
        </w:rPr>
      </w:pPr>
      <w:r w:rsidRPr="0074650E">
        <w:rPr>
          <w:rFonts w:eastAsiaTheme="minorHAnsi"/>
          <w:sz w:val="22"/>
          <w:szCs w:val="22"/>
          <w:lang w:eastAsia="en-US"/>
        </w:rPr>
        <w:t>Strony przyjmują jako datę jej zawarcia - datę złożenia ostatniego podpisu.</w:t>
      </w:r>
    </w:p>
    <w:p w14:paraId="68C21785" w14:textId="77777777" w:rsidR="006579D2" w:rsidRPr="0074650E" w:rsidRDefault="006579D2" w:rsidP="006579D2">
      <w:pPr>
        <w:jc w:val="both"/>
        <w:rPr>
          <w:i/>
          <w:iCs/>
          <w:color w:val="0070C0"/>
          <w:sz w:val="22"/>
          <w:szCs w:val="22"/>
        </w:rPr>
      </w:pPr>
      <w:r w:rsidRPr="0074650E">
        <w:rPr>
          <w:i/>
          <w:iCs/>
          <w:color w:val="0070C0"/>
          <w:sz w:val="22"/>
          <w:szCs w:val="22"/>
        </w:rPr>
        <w:t>(w przypadku wersji elektronicznej)</w:t>
      </w:r>
    </w:p>
    <w:p w14:paraId="790D2EB1" w14:textId="77777777" w:rsidR="006579D2" w:rsidRPr="0074650E" w:rsidRDefault="006579D2" w:rsidP="006579D2">
      <w:pPr>
        <w:jc w:val="both"/>
        <w:rPr>
          <w:b/>
          <w:bCs/>
          <w:color w:val="FF0000"/>
          <w:sz w:val="22"/>
          <w:szCs w:val="22"/>
        </w:rPr>
      </w:pPr>
    </w:p>
    <w:p w14:paraId="09C5334A" w14:textId="77777777" w:rsidR="006579D2" w:rsidRPr="0074650E" w:rsidRDefault="006579D2" w:rsidP="006579D2">
      <w:pPr>
        <w:jc w:val="both"/>
        <w:rPr>
          <w:b/>
          <w:bCs/>
          <w:color w:val="FF0000"/>
          <w:sz w:val="22"/>
          <w:szCs w:val="22"/>
        </w:rPr>
      </w:pPr>
      <w:r w:rsidRPr="0074650E">
        <w:rPr>
          <w:b/>
          <w:bCs/>
          <w:color w:val="FF0000"/>
          <w:sz w:val="22"/>
          <w:szCs w:val="22"/>
        </w:rPr>
        <w:t>lub</w:t>
      </w:r>
    </w:p>
    <w:p w14:paraId="6D4D6271" w14:textId="77777777" w:rsidR="006579D2" w:rsidRPr="0074650E" w:rsidRDefault="006579D2" w:rsidP="006579D2">
      <w:pPr>
        <w:jc w:val="both"/>
        <w:rPr>
          <w:b/>
          <w:bCs/>
          <w:sz w:val="22"/>
          <w:szCs w:val="22"/>
        </w:rPr>
      </w:pPr>
    </w:p>
    <w:p w14:paraId="4CC66A9B" w14:textId="77777777" w:rsidR="006579D2" w:rsidRPr="0074650E" w:rsidRDefault="006579D2" w:rsidP="006579D2">
      <w:pPr>
        <w:jc w:val="both"/>
        <w:rPr>
          <w:i/>
          <w:iCs/>
          <w:color w:val="0070C0"/>
          <w:sz w:val="22"/>
          <w:szCs w:val="22"/>
        </w:rPr>
      </w:pPr>
      <w:r w:rsidRPr="0074650E">
        <w:rPr>
          <w:sz w:val="22"/>
          <w:szCs w:val="22"/>
        </w:rPr>
        <w:t xml:space="preserve">Umowa została zawarta w dniu ……….  w ………………. </w:t>
      </w:r>
      <w:r w:rsidRPr="0074650E">
        <w:rPr>
          <w:i/>
          <w:iCs/>
          <w:color w:val="0070C0"/>
          <w:sz w:val="22"/>
          <w:szCs w:val="22"/>
        </w:rPr>
        <w:t>(w przypadku wersji papierowej)</w:t>
      </w:r>
    </w:p>
    <w:p w14:paraId="72F4A954" w14:textId="77777777" w:rsidR="006579D2" w:rsidRPr="0074650E" w:rsidRDefault="006579D2" w:rsidP="006579D2">
      <w:pPr>
        <w:jc w:val="both"/>
        <w:rPr>
          <w:b/>
          <w:bCs/>
          <w:sz w:val="22"/>
          <w:szCs w:val="22"/>
        </w:rPr>
      </w:pPr>
    </w:p>
    <w:p w14:paraId="2F10E05F" w14:textId="77777777" w:rsidR="006579D2" w:rsidRPr="0074650E" w:rsidRDefault="006579D2" w:rsidP="006579D2">
      <w:pPr>
        <w:jc w:val="both"/>
        <w:rPr>
          <w:b/>
          <w:bCs/>
          <w:sz w:val="22"/>
          <w:szCs w:val="22"/>
        </w:rPr>
      </w:pPr>
      <w:r w:rsidRPr="0074650E">
        <w:rPr>
          <w:b/>
          <w:bCs/>
          <w:sz w:val="22"/>
          <w:szCs w:val="22"/>
        </w:rPr>
        <w:t>Strony umowy:</w:t>
      </w:r>
    </w:p>
    <w:p w14:paraId="357C62DF" w14:textId="632744FF" w:rsidR="006579D2" w:rsidRPr="0074650E" w:rsidRDefault="006579D2" w:rsidP="006579D2">
      <w:pPr>
        <w:jc w:val="both"/>
        <w:rPr>
          <w:sz w:val="22"/>
          <w:szCs w:val="22"/>
        </w:rPr>
      </w:pPr>
      <w:r w:rsidRPr="0074650E">
        <w:rPr>
          <w:b/>
          <w:bCs/>
          <w:sz w:val="22"/>
          <w:szCs w:val="22"/>
        </w:rPr>
        <w:t>POLSKA GRUPA GÓRNICZA S.A.</w:t>
      </w:r>
      <w:r w:rsidRPr="0074650E">
        <w:rPr>
          <w:sz w:val="22"/>
          <w:szCs w:val="22"/>
        </w:rPr>
        <w:t xml:space="preserve"> z siedzibą w Katowicach przy ul. Powstańców 30, kod pocztowy 40-039, </w:t>
      </w:r>
      <w:r w:rsidRPr="0074650E">
        <w:rPr>
          <w:b/>
          <w:bCs/>
          <w:sz w:val="22"/>
          <w:szCs w:val="22"/>
        </w:rPr>
        <w:t>Oddział ……………………..,</w:t>
      </w:r>
      <w:r w:rsidRPr="0074650E">
        <w:rPr>
          <w:sz w:val="22"/>
          <w:szCs w:val="22"/>
        </w:rPr>
        <w:t xml:space="preserve"> adres: ……………………, ul. …………………….., zarejestrowana przez Sąd Rejonowy Katowice-Wschód w Katowicach Wydział Gospodarczy pod numerem KRS 0000709363, wysokość kapitału zakładowego całkowicie wpłaconego: 3 916 718 </w:t>
      </w:r>
      <w:r w:rsidR="00FF215E">
        <w:rPr>
          <w:sz w:val="22"/>
          <w:szCs w:val="22"/>
        </w:rPr>
        <w:t>8</w:t>
      </w:r>
      <w:r w:rsidRPr="0074650E">
        <w:rPr>
          <w:sz w:val="22"/>
          <w:szCs w:val="22"/>
        </w:rPr>
        <w:t xml:space="preserve">00,00 zł, NIP 634-283-47-28, REGON: 360615984, </w:t>
      </w:r>
      <w:r w:rsidRPr="0074650E">
        <w:rPr>
          <w:rFonts w:eastAsia="MS Mincho"/>
          <w:sz w:val="22"/>
          <w:szCs w:val="22"/>
        </w:rPr>
        <w:t xml:space="preserve">nr rejestrowy BDO  000014704, </w:t>
      </w:r>
      <w:r w:rsidRPr="0074650E">
        <w:rPr>
          <w:sz w:val="22"/>
          <w:szCs w:val="22"/>
        </w:rPr>
        <w:t>zwana w treści Umowy Zamawiającym, reprezentowana przez osoby umocowane.</w:t>
      </w:r>
    </w:p>
    <w:p w14:paraId="7FE9CDFD" w14:textId="77777777" w:rsidR="006579D2" w:rsidRPr="0074650E" w:rsidRDefault="006579D2" w:rsidP="006579D2">
      <w:pPr>
        <w:jc w:val="both"/>
        <w:rPr>
          <w:sz w:val="22"/>
          <w:szCs w:val="22"/>
        </w:rPr>
      </w:pPr>
    </w:p>
    <w:p w14:paraId="47905FF7" w14:textId="77777777" w:rsidR="006579D2" w:rsidRPr="0074650E" w:rsidRDefault="006579D2" w:rsidP="006579D2">
      <w:pPr>
        <w:jc w:val="both"/>
        <w:rPr>
          <w:sz w:val="22"/>
          <w:szCs w:val="22"/>
        </w:rPr>
      </w:pPr>
      <w:r w:rsidRPr="0074650E">
        <w:rPr>
          <w:sz w:val="22"/>
          <w:szCs w:val="22"/>
        </w:rPr>
        <w:t>i</w:t>
      </w:r>
    </w:p>
    <w:p w14:paraId="08BE66B8" w14:textId="77777777" w:rsidR="006579D2" w:rsidRPr="0074650E" w:rsidRDefault="006579D2" w:rsidP="006579D2">
      <w:pPr>
        <w:rPr>
          <w:i/>
          <w:color w:val="FF0000"/>
          <w:sz w:val="22"/>
          <w:szCs w:val="22"/>
        </w:rPr>
      </w:pPr>
      <w:r w:rsidRPr="0074650E">
        <w:rPr>
          <w:i/>
          <w:color w:val="FF0000"/>
          <w:sz w:val="22"/>
          <w:szCs w:val="22"/>
        </w:rPr>
        <w:t>(w przypadku działalności gospodarczej prowadzonej osobiście)</w:t>
      </w:r>
    </w:p>
    <w:p w14:paraId="0B77481C" w14:textId="77777777" w:rsidR="006579D2" w:rsidRPr="0074650E" w:rsidRDefault="006579D2" w:rsidP="006579D2">
      <w:pPr>
        <w:jc w:val="both"/>
        <w:rPr>
          <w:sz w:val="22"/>
          <w:szCs w:val="22"/>
        </w:rPr>
      </w:pPr>
      <w:r w:rsidRPr="0074650E">
        <w:rPr>
          <w:b/>
          <w:bCs/>
          <w:sz w:val="22"/>
          <w:szCs w:val="22"/>
        </w:rPr>
        <w:t>Pan/Pani</w:t>
      </w:r>
      <w:r w:rsidRPr="0074650E">
        <w:rPr>
          <w:sz w:val="22"/>
          <w:szCs w:val="22"/>
        </w:rPr>
        <w:t xml:space="preserve">  ……………………………………… prowadzący/a działalność pod nazwą …………………………. z siedzibą w ……………………. ul. …………………….. , zarejestrowaną w Centralnej Ewidencji i Informacji o Działalności Gospodarczej, NIP: …….. REGON: ………….…………….,  zwany/a  w treści Umowy </w:t>
      </w:r>
      <w:r w:rsidRPr="0074650E">
        <w:rPr>
          <w:b/>
          <w:sz w:val="22"/>
          <w:szCs w:val="22"/>
        </w:rPr>
        <w:t>Wykonawcą</w:t>
      </w:r>
      <w:r w:rsidRPr="0074650E">
        <w:rPr>
          <w:sz w:val="22"/>
          <w:szCs w:val="22"/>
        </w:rPr>
        <w:t>, reprezentowany/a przez osobę/y umocowane</w:t>
      </w:r>
    </w:p>
    <w:p w14:paraId="7A16148A" w14:textId="77777777" w:rsidR="006579D2" w:rsidRPr="0074650E" w:rsidRDefault="006579D2" w:rsidP="006579D2">
      <w:pPr>
        <w:ind w:left="720"/>
        <w:jc w:val="both"/>
        <w:rPr>
          <w:sz w:val="22"/>
          <w:szCs w:val="22"/>
        </w:rPr>
      </w:pPr>
    </w:p>
    <w:p w14:paraId="3C1EDF14" w14:textId="77777777" w:rsidR="006579D2" w:rsidRPr="0074650E" w:rsidRDefault="006579D2" w:rsidP="006579D2">
      <w:pPr>
        <w:jc w:val="both"/>
        <w:rPr>
          <w:color w:val="FF0000"/>
          <w:sz w:val="22"/>
          <w:szCs w:val="22"/>
        </w:rPr>
      </w:pPr>
      <w:r w:rsidRPr="0074650E">
        <w:rPr>
          <w:i/>
          <w:color w:val="FF0000"/>
          <w:sz w:val="22"/>
          <w:szCs w:val="22"/>
        </w:rPr>
        <w:t>(w przypadku spółki kapitałowej)</w:t>
      </w:r>
      <w:r w:rsidRPr="0074650E">
        <w:rPr>
          <w:color w:val="FF0000"/>
          <w:sz w:val="22"/>
          <w:szCs w:val="22"/>
        </w:rPr>
        <w:t xml:space="preserve">  </w:t>
      </w:r>
    </w:p>
    <w:p w14:paraId="0760E04E" w14:textId="77777777" w:rsidR="006579D2" w:rsidRPr="0074650E" w:rsidRDefault="006579D2" w:rsidP="006579D2">
      <w:pPr>
        <w:jc w:val="both"/>
        <w:rPr>
          <w:sz w:val="22"/>
          <w:szCs w:val="22"/>
        </w:rPr>
      </w:pPr>
      <w:r w:rsidRPr="0074650E">
        <w:rPr>
          <w:sz w:val="22"/>
          <w:szCs w:val="22"/>
        </w:rPr>
        <w:t xml:space="preserve">……………………… z siedzibą ……………. przy ul. ………………, kod pocztowy ……………., zarejestrowana przez Sąd Rejonowy …………… w …………. pod numerem KRS ………………, wysokość kapitału zakładowego: …………… zł, REGON: …………., NIP ……………, </w:t>
      </w:r>
    </w:p>
    <w:p w14:paraId="2A89C23D" w14:textId="77777777" w:rsidR="006579D2" w:rsidRPr="0074650E" w:rsidRDefault="006579D2" w:rsidP="006579D2">
      <w:pPr>
        <w:jc w:val="both"/>
        <w:rPr>
          <w:sz w:val="22"/>
          <w:szCs w:val="22"/>
        </w:rPr>
      </w:pPr>
      <w:r w:rsidRPr="0074650E">
        <w:rPr>
          <w:sz w:val="22"/>
          <w:szCs w:val="22"/>
        </w:rPr>
        <w:t xml:space="preserve">zwana w treści Umowy </w:t>
      </w:r>
      <w:r w:rsidRPr="0074650E">
        <w:rPr>
          <w:b/>
          <w:sz w:val="22"/>
          <w:szCs w:val="22"/>
        </w:rPr>
        <w:t>Wykonawcą</w:t>
      </w:r>
      <w:r w:rsidRPr="0074650E">
        <w:rPr>
          <w:sz w:val="22"/>
          <w:szCs w:val="22"/>
        </w:rPr>
        <w:t>, reprezentowana przez osoby umocowane.</w:t>
      </w:r>
    </w:p>
    <w:p w14:paraId="01ED76F4" w14:textId="77777777" w:rsidR="006579D2" w:rsidRPr="0074650E" w:rsidRDefault="006579D2" w:rsidP="006579D2">
      <w:pPr>
        <w:ind w:left="720"/>
        <w:rPr>
          <w:sz w:val="22"/>
          <w:szCs w:val="22"/>
        </w:rPr>
      </w:pPr>
    </w:p>
    <w:p w14:paraId="0DF92B7C" w14:textId="77777777" w:rsidR="006579D2" w:rsidRPr="0074650E" w:rsidRDefault="006579D2" w:rsidP="006579D2">
      <w:pPr>
        <w:rPr>
          <w:color w:val="FF0000"/>
          <w:sz w:val="22"/>
          <w:szCs w:val="22"/>
        </w:rPr>
      </w:pPr>
      <w:r w:rsidRPr="0074650E">
        <w:rPr>
          <w:i/>
          <w:color w:val="FF0000"/>
          <w:sz w:val="22"/>
          <w:szCs w:val="22"/>
        </w:rPr>
        <w:t>(w przypadku spółki cywilnej)</w:t>
      </w:r>
    </w:p>
    <w:p w14:paraId="2B05FA69" w14:textId="77777777" w:rsidR="006579D2" w:rsidRPr="0074650E" w:rsidRDefault="006579D2" w:rsidP="006579D2">
      <w:pPr>
        <w:jc w:val="both"/>
        <w:rPr>
          <w:sz w:val="22"/>
          <w:szCs w:val="22"/>
        </w:rPr>
      </w:pPr>
      <w:r w:rsidRPr="0074650E">
        <w:rPr>
          <w:b/>
          <w:sz w:val="22"/>
          <w:szCs w:val="22"/>
        </w:rPr>
        <w:t>Pan/Pani</w:t>
      </w:r>
      <w:r w:rsidRPr="0074650E">
        <w:rPr>
          <w:sz w:val="22"/>
          <w:szCs w:val="22"/>
        </w:rPr>
        <w:t xml:space="preserve"> ………………………………… zarejestrowany/a w Centralnej Ewidencji i Informacji o Działalności Gospodarczej, NIP: ………………..</w:t>
      </w:r>
    </w:p>
    <w:p w14:paraId="1F6447C4" w14:textId="77777777" w:rsidR="006579D2" w:rsidRPr="0074650E" w:rsidRDefault="006579D2" w:rsidP="006579D2">
      <w:pPr>
        <w:jc w:val="both"/>
        <w:rPr>
          <w:sz w:val="22"/>
          <w:szCs w:val="22"/>
        </w:rPr>
      </w:pPr>
      <w:r w:rsidRPr="0074650E">
        <w:rPr>
          <w:b/>
          <w:sz w:val="22"/>
          <w:szCs w:val="22"/>
        </w:rPr>
        <w:t>Pan/Pani</w:t>
      </w:r>
      <w:r w:rsidRPr="0074650E">
        <w:rPr>
          <w:sz w:val="22"/>
          <w:szCs w:val="22"/>
        </w:rPr>
        <w:t xml:space="preserve"> ………………………………… zarejestrowany/a w Centralnej Ewidencji i Informacji o Działalności Gospodarczej, NIP: ………………..</w:t>
      </w:r>
    </w:p>
    <w:p w14:paraId="6521F7D4" w14:textId="77777777" w:rsidR="006579D2" w:rsidRPr="0074650E" w:rsidRDefault="006579D2" w:rsidP="006579D2">
      <w:pPr>
        <w:jc w:val="both"/>
        <w:rPr>
          <w:sz w:val="22"/>
          <w:szCs w:val="22"/>
        </w:rPr>
      </w:pPr>
      <w:r w:rsidRPr="0074650E">
        <w:rPr>
          <w:b/>
          <w:sz w:val="22"/>
          <w:szCs w:val="22"/>
        </w:rPr>
        <w:t>wspólnie prowadzący działalność gospodarczą w formie spółki cywilnej</w:t>
      </w:r>
      <w:r w:rsidRPr="0074650E">
        <w:rPr>
          <w:sz w:val="22"/>
          <w:szCs w:val="22"/>
        </w:rPr>
        <w:t xml:space="preserve"> pod nazwą ……….….  z siedzibą w ……………………………  ul………………………, NIP: ……………….. zwanej w treści Umowy </w:t>
      </w:r>
      <w:r w:rsidRPr="0074650E">
        <w:rPr>
          <w:b/>
          <w:sz w:val="22"/>
          <w:szCs w:val="22"/>
        </w:rPr>
        <w:t>Wykonawcą</w:t>
      </w:r>
      <w:r w:rsidRPr="0074650E">
        <w:rPr>
          <w:sz w:val="22"/>
          <w:szCs w:val="22"/>
        </w:rPr>
        <w:t>, reprezentowanej przez osoby umocowane.</w:t>
      </w:r>
    </w:p>
    <w:p w14:paraId="632D60BF" w14:textId="77777777" w:rsidR="006579D2" w:rsidRPr="0074650E" w:rsidRDefault="006579D2" w:rsidP="006579D2">
      <w:pPr>
        <w:ind w:left="720"/>
        <w:jc w:val="both"/>
        <w:rPr>
          <w:sz w:val="22"/>
          <w:szCs w:val="22"/>
        </w:rPr>
      </w:pPr>
    </w:p>
    <w:p w14:paraId="5EE56C55" w14:textId="77777777" w:rsidR="006579D2" w:rsidRPr="0074650E" w:rsidRDefault="006579D2" w:rsidP="006579D2">
      <w:pPr>
        <w:rPr>
          <w:color w:val="FF0000"/>
          <w:sz w:val="22"/>
          <w:szCs w:val="22"/>
        </w:rPr>
      </w:pPr>
      <w:r w:rsidRPr="0074650E">
        <w:rPr>
          <w:i/>
          <w:color w:val="FF0000"/>
          <w:sz w:val="22"/>
          <w:szCs w:val="22"/>
        </w:rPr>
        <w:t>(w przypadku Konsorcjum)</w:t>
      </w:r>
    </w:p>
    <w:p w14:paraId="2279D6C4" w14:textId="77777777" w:rsidR="006579D2" w:rsidRPr="0074650E" w:rsidRDefault="006579D2" w:rsidP="006579D2">
      <w:pPr>
        <w:rPr>
          <w:sz w:val="22"/>
          <w:szCs w:val="22"/>
        </w:rPr>
      </w:pPr>
      <w:r w:rsidRPr="0074650E">
        <w:rPr>
          <w:sz w:val="22"/>
          <w:szCs w:val="22"/>
        </w:rPr>
        <w:t>Konsorcjum firm:</w:t>
      </w:r>
    </w:p>
    <w:p w14:paraId="3730E788" w14:textId="77777777" w:rsidR="006579D2" w:rsidRPr="0074650E" w:rsidRDefault="006579D2" w:rsidP="00E92DD6">
      <w:pPr>
        <w:numPr>
          <w:ilvl w:val="1"/>
          <w:numId w:val="49"/>
        </w:numPr>
        <w:ind w:left="284" w:hanging="284"/>
        <w:jc w:val="both"/>
        <w:rPr>
          <w:sz w:val="22"/>
          <w:szCs w:val="22"/>
        </w:rPr>
      </w:pPr>
      <w:r w:rsidRPr="0074650E">
        <w:rPr>
          <w:b/>
          <w:sz w:val="22"/>
          <w:szCs w:val="22"/>
        </w:rPr>
        <w:t>Lider</w:t>
      </w:r>
      <w:r w:rsidRPr="0074650E">
        <w:rPr>
          <w:sz w:val="22"/>
          <w:szCs w:val="22"/>
        </w:rPr>
        <w:t xml:space="preserve"> -  ……………….... z siedzibą ………………. przy ul. …………, kod pocztowy ………., zarejestrowana przez Sąd Rejonowy …………………….… w ……………………. pod numerem </w:t>
      </w:r>
      <w:r w:rsidRPr="0074650E">
        <w:rPr>
          <w:sz w:val="22"/>
          <w:szCs w:val="22"/>
        </w:rPr>
        <w:lastRenderedPageBreak/>
        <w:t>KRS …………………, wysokość kapitału zakładowego: ……………. zł, REGON: ……….……., NIP ………………… (</w:t>
      </w:r>
      <w:r w:rsidRPr="0074650E">
        <w:rPr>
          <w:i/>
          <w:sz w:val="22"/>
          <w:szCs w:val="22"/>
        </w:rPr>
        <w:t>sprawdzić, czy pełnomocnik jest liderem konsorcjum)</w:t>
      </w:r>
    </w:p>
    <w:p w14:paraId="6A2F2D70" w14:textId="77777777" w:rsidR="006579D2" w:rsidRPr="0074650E" w:rsidRDefault="006579D2" w:rsidP="00E92DD6">
      <w:pPr>
        <w:numPr>
          <w:ilvl w:val="1"/>
          <w:numId w:val="49"/>
        </w:numPr>
        <w:ind w:left="284" w:hanging="284"/>
        <w:jc w:val="both"/>
        <w:rPr>
          <w:sz w:val="22"/>
          <w:szCs w:val="22"/>
        </w:rPr>
      </w:pPr>
      <w:r w:rsidRPr="0074650E">
        <w:rPr>
          <w:b/>
          <w:sz w:val="22"/>
          <w:szCs w:val="22"/>
        </w:rPr>
        <w:t>Uczestnik</w:t>
      </w:r>
      <w:r w:rsidRPr="0074650E">
        <w:rPr>
          <w:sz w:val="22"/>
          <w:szCs w:val="22"/>
        </w:rPr>
        <w:t xml:space="preserve">  -  …………….... z siedzibą ………………. przy ul. …………, kod pocztowy ………., zarejestrowana przez Sąd Rejonowy ………………… w …………………. pod numerem KRS …………, wysokość kapitału zakładowego: …………. zł, REGON: ……….., NIP …………</w:t>
      </w:r>
    </w:p>
    <w:p w14:paraId="2EEF0425" w14:textId="77777777" w:rsidR="006579D2" w:rsidRPr="0074650E" w:rsidRDefault="006579D2" w:rsidP="006579D2">
      <w:pPr>
        <w:ind w:left="280"/>
        <w:jc w:val="both"/>
        <w:rPr>
          <w:sz w:val="22"/>
          <w:szCs w:val="22"/>
        </w:rPr>
      </w:pPr>
      <w:r w:rsidRPr="0074650E">
        <w:rPr>
          <w:sz w:val="22"/>
          <w:szCs w:val="22"/>
        </w:rPr>
        <w:t xml:space="preserve">zwani w treści Umowy </w:t>
      </w:r>
      <w:r w:rsidRPr="0074650E">
        <w:rPr>
          <w:b/>
          <w:sz w:val="22"/>
          <w:szCs w:val="22"/>
        </w:rPr>
        <w:t>Wykonawcą</w:t>
      </w:r>
      <w:r w:rsidRPr="0074650E">
        <w:rPr>
          <w:sz w:val="22"/>
          <w:szCs w:val="22"/>
        </w:rPr>
        <w:t xml:space="preserve">, w imieniu którego działa Pełnomocnik reprezentowany przez osoby umocowane.  </w:t>
      </w:r>
    </w:p>
    <w:p w14:paraId="227ECCD8" w14:textId="77777777" w:rsidR="006579D2" w:rsidRPr="0074650E" w:rsidRDefault="006579D2" w:rsidP="006579D2">
      <w:pPr>
        <w:jc w:val="both"/>
        <w:rPr>
          <w:rFonts w:eastAsia="Calibri"/>
          <w:b/>
          <w:sz w:val="22"/>
          <w:szCs w:val="22"/>
          <w:lang w:eastAsia="en-US"/>
        </w:rPr>
      </w:pPr>
    </w:p>
    <w:p w14:paraId="61CE4FD2" w14:textId="77777777" w:rsidR="009A0EA7" w:rsidRDefault="009A0EA7" w:rsidP="009A0EA7">
      <w:pPr>
        <w:tabs>
          <w:tab w:val="left" w:pos="1620"/>
        </w:tabs>
        <w:jc w:val="center"/>
        <w:rPr>
          <w:b/>
          <w:bCs/>
          <w:caps/>
          <w:sz w:val="22"/>
          <w:szCs w:val="22"/>
        </w:rPr>
      </w:pPr>
      <w:r w:rsidRPr="004B5F2A">
        <w:rPr>
          <w:b/>
          <w:bCs/>
          <w:caps/>
          <w:sz w:val="22"/>
          <w:szCs w:val="22"/>
        </w:rPr>
        <w:t>§ 1</w:t>
      </w:r>
    </w:p>
    <w:p w14:paraId="42D91FA7" w14:textId="77777777" w:rsidR="009A0EA7" w:rsidRPr="004B5F2A" w:rsidRDefault="009A0EA7" w:rsidP="009A0EA7">
      <w:pPr>
        <w:tabs>
          <w:tab w:val="left" w:pos="1620"/>
        </w:tabs>
        <w:jc w:val="center"/>
        <w:rPr>
          <w:b/>
          <w:bCs/>
          <w:caps/>
          <w:sz w:val="22"/>
          <w:szCs w:val="22"/>
        </w:rPr>
      </w:pPr>
      <w:r w:rsidRPr="004B5F2A">
        <w:rPr>
          <w:b/>
          <w:bCs/>
          <w:caps/>
          <w:sz w:val="22"/>
          <w:szCs w:val="22"/>
        </w:rPr>
        <w:t>PODSTAWA ZAWARCIA Umowy</w:t>
      </w:r>
    </w:p>
    <w:p w14:paraId="1EA026E2" w14:textId="77777777" w:rsidR="009A0EA7" w:rsidRPr="004B5F2A" w:rsidRDefault="009A0EA7" w:rsidP="00E92DD6">
      <w:pPr>
        <w:numPr>
          <w:ilvl w:val="0"/>
          <w:numId w:val="88"/>
        </w:numPr>
        <w:ind w:left="426" w:hanging="426"/>
        <w:jc w:val="both"/>
        <w:rPr>
          <w:sz w:val="22"/>
          <w:szCs w:val="22"/>
        </w:rPr>
      </w:pPr>
      <w:r w:rsidRPr="004B5F2A">
        <w:rPr>
          <w:sz w:val="22"/>
          <w:szCs w:val="22"/>
        </w:rPr>
        <w:t>Umowa ramowa nr …………….. z dnia …………</w:t>
      </w:r>
    </w:p>
    <w:p w14:paraId="01005E15" w14:textId="77777777" w:rsidR="009A0EA7" w:rsidRPr="004B5F2A" w:rsidRDefault="009A0EA7" w:rsidP="00E92DD6">
      <w:pPr>
        <w:numPr>
          <w:ilvl w:val="0"/>
          <w:numId w:val="88"/>
        </w:numPr>
        <w:ind w:left="426" w:hanging="426"/>
        <w:jc w:val="both"/>
        <w:rPr>
          <w:sz w:val="22"/>
          <w:szCs w:val="22"/>
        </w:rPr>
      </w:pPr>
      <w:r w:rsidRPr="004B5F2A">
        <w:rPr>
          <w:sz w:val="22"/>
          <w:szCs w:val="22"/>
        </w:rPr>
        <w:t>Protokół końcowy z postępowania o udzielenie zamówienia wykonawczego nr</w:t>
      </w:r>
      <w:r>
        <w:rPr>
          <w:sz w:val="22"/>
          <w:szCs w:val="22"/>
        </w:rPr>
        <w:t> </w:t>
      </w:r>
      <w:r w:rsidRPr="004B5F2A">
        <w:rPr>
          <w:sz w:val="22"/>
          <w:szCs w:val="22"/>
        </w:rPr>
        <w:t>………………………. z dnia ………...</w:t>
      </w:r>
    </w:p>
    <w:p w14:paraId="06260507" w14:textId="77777777" w:rsidR="009A0EA7" w:rsidRPr="004B5F2A" w:rsidRDefault="009A0EA7" w:rsidP="009A0EA7">
      <w:pPr>
        <w:ind w:left="360"/>
        <w:jc w:val="both"/>
        <w:rPr>
          <w:sz w:val="22"/>
          <w:szCs w:val="22"/>
        </w:rPr>
      </w:pPr>
    </w:p>
    <w:p w14:paraId="7B9B9643" w14:textId="77777777" w:rsidR="009A0EA7" w:rsidRDefault="009A0EA7" w:rsidP="009A0EA7">
      <w:pPr>
        <w:tabs>
          <w:tab w:val="left" w:pos="1620"/>
        </w:tabs>
        <w:jc w:val="center"/>
        <w:rPr>
          <w:b/>
          <w:bCs/>
          <w:caps/>
          <w:sz w:val="22"/>
          <w:szCs w:val="22"/>
        </w:rPr>
      </w:pPr>
      <w:r w:rsidRPr="004B5F2A">
        <w:rPr>
          <w:b/>
          <w:bCs/>
          <w:caps/>
          <w:sz w:val="22"/>
          <w:szCs w:val="22"/>
        </w:rPr>
        <w:t>§ 2</w:t>
      </w:r>
    </w:p>
    <w:p w14:paraId="1AE080EF" w14:textId="77777777" w:rsidR="009A0EA7" w:rsidRPr="00466B76" w:rsidRDefault="009A0EA7" w:rsidP="009A0EA7">
      <w:pPr>
        <w:tabs>
          <w:tab w:val="left" w:pos="1620"/>
        </w:tabs>
        <w:jc w:val="center"/>
        <w:rPr>
          <w:sz w:val="22"/>
          <w:szCs w:val="22"/>
        </w:rPr>
      </w:pPr>
      <w:r w:rsidRPr="004B5F2A">
        <w:rPr>
          <w:b/>
          <w:bCs/>
          <w:caps/>
          <w:sz w:val="22"/>
          <w:szCs w:val="22"/>
        </w:rPr>
        <w:t>PRZEDMIOT Umowy</w:t>
      </w:r>
    </w:p>
    <w:p w14:paraId="31BF1D54" w14:textId="77777777" w:rsidR="009A0EA7" w:rsidRPr="00466B76" w:rsidRDefault="009A0EA7" w:rsidP="00E92DD6">
      <w:pPr>
        <w:pStyle w:val="Akapitzlist"/>
        <w:numPr>
          <w:ilvl w:val="0"/>
          <w:numId w:val="91"/>
        </w:numPr>
        <w:ind w:left="426" w:hanging="426"/>
        <w:jc w:val="both"/>
        <w:rPr>
          <w:sz w:val="22"/>
          <w:szCs w:val="22"/>
        </w:rPr>
      </w:pPr>
      <w:r w:rsidRPr="00466B76">
        <w:rPr>
          <w:sz w:val="22"/>
          <w:szCs w:val="22"/>
        </w:rPr>
        <w:t>Przedmiotem umowy jest:</w:t>
      </w:r>
    </w:p>
    <w:p w14:paraId="0BD4E474" w14:textId="77777777" w:rsidR="009A0EA7" w:rsidRPr="004B5F2A" w:rsidRDefault="009A0EA7" w:rsidP="009A0EA7">
      <w:pPr>
        <w:jc w:val="both"/>
        <w:rPr>
          <w:sz w:val="22"/>
          <w:szCs w:val="22"/>
        </w:rPr>
      </w:pPr>
      <w:r w:rsidRPr="004B5F2A">
        <w:rPr>
          <w:sz w:val="22"/>
          <w:szCs w:val="22"/>
        </w:rPr>
        <w:t>…………………………………………………………………………………………………………...</w:t>
      </w:r>
      <w:r>
        <w:rPr>
          <w:sz w:val="22"/>
          <w:szCs w:val="22"/>
        </w:rPr>
        <w:t>.</w:t>
      </w:r>
    </w:p>
    <w:p w14:paraId="014CEDD1" w14:textId="77777777" w:rsidR="009A0EA7" w:rsidRDefault="009A0EA7" w:rsidP="009A0EA7">
      <w:pPr>
        <w:jc w:val="both"/>
        <w:rPr>
          <w:sz w:val="22"/>
          <w:szCs w:val="22"/>
        </w:rPr>
      </w:pPr>
      <w:r w:rsidRPr="004B5F2A">
        <w:rPr>
          <w:sz w:val="22"/>
          <w:szCs w:val="22"/>
        </w:rPr>
        <w:t>……………………………………………………………………………………………………………</w:t>
      </w:r>
    </w:p>
    <w:p w14:paraId="7F4C1CD3" w14:textId="77777777" w:rsidR="009A0EA7" w:rsidRPr="00466B76" w:rsidRDefault="009A0EA7" w:rsidP="00E92DD6">
      <w:pPr>
        <w:pStyle w:val="Akapitzlist"/>
        <w:numPr>
          <w:ilvl w:val="0"/>
          <w:numId w:val="91"/>
        </w:numPr>
        <w:ind w:left="426" w:hanging="426"/>
        <w:jc w:val="both"/>
        <w:rPr>
          <w:sz w:val="22"/>
          <w:szCs w:val="22"/>
        </w:rPr>
      </w:pPr>
      <w:r w:rsidRPr="00466B76">
        <w:rPr>
          <w:sz w:val="22"/>
          <w:szCs w:val="22"/>
        </w:rPr>
        <w:t xml:space="preserve">Szczegółowy zakres umowy wykonawczej określony został w załącznikach do niniejszej umowy. </w:t>
      </w:r>
    </w:p>
    <w:p w14:paraId="25FAC9CF" w14:textId="77777777" w:rsidR="009A0EA7" w:rsidRPr="004B5F2A" w:rsidRDefault="009A0EA7" w:rsidP="009A0EA7">
      <w:pPr>
        <w:tabs>
          <w:tab w:val="num" w:pos="567"/>
        </w:tabs>
        <w:ind w:left="567" w:hanging="567"/>
        <w:jc w:val="both"/>
        <w:rPr>
          <w:b/>
          <w:bCs/>
          <w:sz w:val="22"/>
          <w:szCs w:val="22"/>
        </w:rPr>
      </w:pPr>
    </w:p>
    <w:p w14:paraId="211CD2A8" w14:textId="77777777" w:rsidR="009A0EA7" w:rsidRDefault="009A0EA7" w:rsidP="009A0EA7">
      <w:pPr>
        <w:tabs>
          <w:tab w:val="left" w:pos="1620"/>
        </w:tabs>
        <w:jc w:val="center"/>
        <w:rPr>
          <w:b/>
          <w:bCs/>
          <w:caps/>
          <w:sz w:val="22"/>
          <w:szCs w:val="22"/>
        </w:rPr>
      </w:pPr>
      <w:r w:rsidRPr="004B5F2A">
        <w:rPr>
          <w:b/>
          <w:bCs/>
          <w:caps/>
          <w:sz w:val="22"/>
          <w:szCs w:val="22"/>
        </w:rPr>
        <w:t>§ 3</w:t>
      </w:r>
    </w:p>
    <w:p w14:paraId="69CA434E" w14:textId="77777777" w:rsidR="009A0EA7" w:rsidRPr="004B5F2A" w:rsidRDefault="009A0EA7" w:rsidP="009A0EA7">
      <w:pPr>
        <w:tabs>
          <w:tab w:val="left" w:pos="1620"/>
        </w:tabs>
        <w:jc w:val="center"/>
        <w:rPr>
          <w:b/>
          <w:bCs/>
          <w:caps/>
          <w:sz w:val="22"/>
          <w:szCs w:val="22"/>
        </w:rPr>
      </w:pPr>
      <w:r>
        <w:rPr>
          <w:b/>
          <w:bCs/>
          <w:caps/>
          <w:sz w:val="22"/>
          <w:szCs w:val="22"/>
        </w:rPr>
        <w:t>CENA</w:t>
      </w:r>
      <w:r w:rsidRPr="004B5F2A">
        <w:rPr>
          <w:b/>
          <w:bCs/>
          <w:caps/>
          <w:sz w:val="22"/>
          <w:szCs w:val="22"/>
        </w:rPr>
        <w:t xml:space="preserve"> I WARUNKI PŁATNOŚCI</w:t>
      </w:r>
    </w:p>
    <w:p w14:paraId="0F850418" w14:textId="77777777" w:rsidR="009A0EA7" w:rsidRPr="00226774" w:rsidRDefault="009A0EA7" w:rsidP="00E92DD6">
      <w:pPr>
        <w:numPr>
          <w:ilvl w:val="0"/>
          <w:numId w:val="87"/>
        </w:numPr>
        <w:tabs>
          <w:tab w:val="clear" w:pos="567"/>
        </w:tabs>
        <w:ind w:left="426" w:hanging="426"/>
        <w:jc w:val="both"/>
        <w:textAlignment w:val="baseline"/>
        <w:rPr>
          <w:i/>
          <w:iCs/>
          <w:sz w:val="22"/>
          <w:szCs w:val="22"/>
        </w:rPr>
      </w:pPr>
      <w:r w:rsidRPr="00226774">
        <w:rPr>
          <w:sz w:val="22"/>
          <w:szCs w:val="22"/>
        </w:rPr>
        <w:t xml:space="preserve">Wartość umowy wynosi: </w:t>
      </w:r>
    </w:p>
    <w:p w14:paraId="7CFAD0C0" w14:textId="77777777" w:rsidR="009A0EA7" w:rsidRDefault="009A0EA7" w:rsidP="009A0EA7">
      <w:pPr>
        <w:ind w:left="426"/>
        <w:jc w:val="both"/>
        <w:textAlignment w:val="baseline"/>
        <w:rPr>
          <w:sz w:val="22"/>
          <w:szCs w:val="22"/>
        </w:rPr>
      </w:pPr>
      <w:r>
        <w:rPr>
          <w:sz w:val="22"/>
          <w:szCs w:val="22"/>
        </w:rPr>
        <w:t xml:space="preserve">Zadanie nr 1 - </w:t>
      </w:r>
      <w:r w:rsidRPr="00226774">
        <w:rPr>
          <w:sz w:val="22"/>
          <w:szCs w:val="22"/>
        </w:rPr>
        <w:t xml:space="preserve">……………. zł </w:t>
      </w:r>
      <w:r>
        <w:rPr>
          <w:sz w:val="22"/>
          <w:szCs w:val="22"/>
        </w:rPr>
        <w:t>netto.</w:t>
      </w:r>
    </w:p>
    <w:p w14:paraId="3D275341" w14:textId="77777777" w:rsidR="009A0EA7" w:rsidRPr="00226774" w:rsidRDefault="009A0EA7" w:rsidP="009A0EA7">
      <w:pPr>
        <w:ind w:left="426"/>
        <w:jc w:val="both"/>
        <w:textAlignment w:val="baseline"/>
        <w:rPr>
          <w:i/>
          <w:iCs/>
          <w:sz w:val="22"/>
          <w:szCs w:val="22"/>
        </w:rPr>
      </w:pPr>
      <w:r>
        <w:rPr>
          <w:sz w:val="22"/>
          <w:szCs w:val="22"/>
        </w:rPr>
        <w:t>……………………………………</w:t>
      </w:r>
    </w:p>
    <w:p w14:paraId="28B1C80B" w14:textId="77777777" w:rsidR="009A0EA7" w:rsidRDefault="009A0EA7" w:rsidP="009A0EA7">
      <w:pPr>
        <w:ind w:left="426"/>
        <w:jc w:val="both"/>
        <w:textAlignment w:val="baseline"/>
        <w:rPr>
          <w:i/>
          <w:iCs/>
          <w:sz w:val="22"/>
          <w:szCs w:val="22"/>
        </w:rPr>
      </w:pPr>
      <w:r>
        <w:rPr>
          <w:i/>
          <w:iCs/>
          <w:sz w:val="22"/>
          <w:szCs w:val="22"/>
        </w:rPr>
        <w:t>Łączna wartość umowy netto ………………….</w:t>
      </w:r>
    </w:p>
    <w:p w14:paraId="47542942" w14:textId="77777777" w:rsidR="009A0EA7" w:rsidRPr="004B5F2A" w:rsidRDefault="009A0EA7" w:rsidP="009A0EA7">
      <w:pPr>
        <w:ind w:left="426"/>
        <w:jc w:val="both"/>
        <w:textAlignment w:val="baseline"/>
        <w:rPr>
          <w:sz w:val="22"/>
          <w:szCs w:val="22"/>
        </w:rPr>
      </w:pPr>
      <w:r w:rsidRPr="004B5F2A">
        <w:rPr>
          <w:sz w:val="22"/>
          <w:szCs w:val="22"/>
        </w:rPr>
        <w:t>Do powyższej kwoty należy doliczyć stosowny podatek VAT.</w:t>
      </w:r>
    </w:p>
    <w:p w14:paraId="02BFABF6" w14:textId="77777777" w:rsidR="009A0EA7" w:rsidRPr="004B5F2A" w:rsidRDefault="009A0EA7" w:rsidP="00E92DD6">
      <w:pPr>
        <w:numPr>
          <w:ilvl w:val="0"/>
          <w:numId w:val="87"/>
        </w:numPr>
        <w:tabs>
          <w:tab w:val="clear" w:pos="567"/>
        </w:tabs>
        <w:autoSpaceDN w:val="0"/>
        <w:ind w:left="426" w:hanging="426"/>
        <w:jc w:val="both"/>
        <w:textAlignment w:val="baseline"/>
        <w:rPr>
          <w:sz w:val="22"/>
          <w:szCs w:val="22"/>
        </w:rPr>
      </w:pPr>
      <w:r w:rsidRPr="004B5F2A">
        <w:rPr>
          <w:sz w:val="22"/>
          <w:szCs w:val="22"/>
        </w:rPr>
        <w:t xml:space="preserve">Wynagrodzenie Wykonawcy z tytułu realizacji niniejszej umowy jest wynagrodzeniem ryczałtowym. </w:t>
      </w:r>
    </w:p>
    <w:p w14:paraId="0E34ADD3" w14:textId="77777777" w:rsidR="009A0EA7" w:rsidRPr="004B5F2A" w:rsidRDefault="009A0EA7" w:rsidP="00E92DD6">
      <w:pPr>
        <w:numPr>
          <w:ilvl w:val="0"/>
          <w:numId w:val="87"/>
        </w:numPr>
        <w:tabs>
          <w:tab w:val="clear" w:pos="567"/>
        </w:tabs>
        <w:ind w:left="426" w:hanging="426"/>
        <w:jc w:val="both"/>
        <w:textAlignment w:val="baseline"/>
        <w:rPr>
          <w:sz w:val="22"/>
          <w:szCs w:val="22"/>
        </w:rPr>
      </w:pPr>
      <w:r w:rsidRPr="004B5F2A">
        <w:rPr>
          <w:sz w:val="22"/>
          <w:szCs w:val="22"/>
        </w:rPr>
        <w:t xml:space="preserve">Wynagrodzenie, o którym mowa w ust. 1 obejmuje wszystkie koszty związane z wykonaniem przedmiotu zamówienia przez Wykonawcę, jak również jego podwykonawców. </w:t>
      </w:r>
    </w:p>
    <w:p w14:paraId="15FD26A3" w14:textId="77777777" w:rsidR="009A0EA7" w:rsidRDefault="009A0EA7" w:rsidP="00E92DD6">
      <w:pPr>
        <w:pStyle w:val="Default"/>
        <w:numPr>
          <w:ilvl w:val="0"/>
          <w:numId w:val="87"/>
        </w:numPr>
        <w:tabs>
          <w:tab w:val="clear" w:pos="567"/>
        </w:tabs>
        <w:spacing w:after="21"/>
        <w:ind w:left="426" w:hanging="426"/>
        <w:jc w:val="both"/>
        <w:rPr>
          <w:sz w:val="22"/>
          <w:szCs w:val="22"/>
        </w:rPr>
      </w:pPr>
      <w:r>
        <w:rPr>
          <w:sz w:val="22"/>
          <w:szCs w:val="22"/>
        </w:rPr>
        <w:t>Zamawiający zobowiązuje Wykonawcę do uzyskania zgody właścicieli/użytkowników nieruchomości sąsiednich na czasowe zajęcie ich nieruchomości niezbędne do realizacji przedmiotu umowy wykonawczej. Koszty czasowego zajęcia nieruchomości w związku z realizacją zamówienia pokrywa w ramach wynagrodzenia umownego Wykonawca.</w:t>
      </w:r>
    </w:p>
    <w:p w14:paraId="2BC0016D" w14:textId="77777777" w:rsidR="009A0EA7" w:rsidRPr="00226774" w:rsidRDefault="009A0EA7" w:rsidP="00E92DD6">
      <w:pPr>
        <w:pStyle w:val="Default"/>
        <w:numPr>
          <w:ilvl w:val="0"/>
          <w:numId w:val="87"/>
        </w:numPr>
        <w:tabs>
          <w:tab w:val="clear" w:pos="567"/>
        </w:tabs>
        <w:spacing w:after="21"/>
        <w:ind w:left="426" w:hanging="426"/>
        <w:jc w:val="both"/>
        <w:rPr>
          <w:sz w:val="22"/>
          <w:szCs w:val="22"/>
        </w:rPr>
      </w:pPr>
      <w:r>
        <w:rPr>
          <w:sz w:val="22"/>
          <w:szCs w:val="22"/>
        </w:rPr>
        <w:t>Wykonawcy nie należy się dodatkowe wynagrodzenie za dodatkowe prace wykonane bez uzgodnienia z Zamawiającym.</w:t>
      </w:r>
    </w:p>
    <w:p w14:paraId="00036DA5" w14:textId="77777777" w:rsidR="009A0EA7" w:rsidRPr="004B5F2A" w:rsidRDefault="009A0EA7" w:rsidP="009A0EA7">
      <w:pPr>
        <w:pStyle w:val="Default"/>
        <w:spacing w:after="21"/>
        <w:ind w:left="426"/>
        <w:jc w:val="both"/>
        <w:rPr>
          <w:sz w:val="22"/>
          <w:szCs w:val="22"/>
        </w:rPr>
      </w:pPr>
    </w:p>
    <w:p w14:paraId="1E920B84" w14:textId="77777777" w:rsidR="009A0EA7" w:rsidRDefault="009A0EA7" w:rsidP="009A0EA7">
      <w:pPr>
        <w:pStyle w:val="Default"/>
        <w:jc w:val="center"/>
        <w:rPr>
          <w:b/>
          <w:bCs/>
          <w:sz w:val="22"/>
          <w:szCs w:val="22"/>
        </w:rPr>
      </w:pPr>
      <w:r w:rsidRPr="004B5F2A">
        <w:rPr>
          <w:b/>
          <w:bCs/>
          <w:sz w:val="22"/>
          <w:szCs w:val="22"/>
        </w:rPr>
        <w:t xml:space="preserve">§ 4 </w:t>
      </w:r>
    </w:p>
    <w:p w14:paraId="63D07FC0" w14:textId="77777777" w:rsidR="009A0EA7" w:rsidRPr="004B5F2A" w:rsidRDefault="009A0EA7" w:rsidP="009A0EA7">
      <w:pPr>
        <w:pStyle w:val="Default"/>
        <w:jc w:val="center"/>
        <w:rPr>
          <w:sz w:val="22"/>
          <w:szCs w:val="22"/>
        </w:rPr>
      </w:pPr>
      <w:r w:rsidRPr="004B5F2A">
        <w:rPr>
          <w:b/>
          <w:bCs/>
          <w:sz w:val="22"/>
          <w:szCs w:val="22"/>
        </w:rPr>
        <w:t>REALIZACJA PRZEDMIOTU UMOWY</w:t>
      </w:r>
    </w:p>
    <w:p w14:paraId="50C1C446" w14:textId="77777777" w:rsidR="009A0EA7" w:rsidRPr="00B40DA4" w:rsidRDefault="009A0EA7" w:rsidP="00E92DD6">
      <w:pPr>
        <w:pStyle w:val="Default"/>
        <w:numPr>
          <w:ilvl w:val="0"/>
          <w:numId w:val="89"/>
        </w:numPr>
        <w:spacing w:after="23"/>
        <w:ind w:left="426" w:hanging="426"/>
        <w:jc w:val="both"/>
        <w:rPr>
          <w:color w:val="auto"/>
          <w:sz w:val="22"/>
          <w:szCs w:val="22"/>
        </w:rPr>
      </w:pPr>
      <w:r w:rsidRPr="004B5F2A">
        <w:rPr>
          <w:sz w:val="22"/>
          <w:szCs w:val="22"/>
        </w:rPr>
        <w:t xml:space="preserve">Termin realizacji </w:t>
      </w:r>
      <w:r w:rsidRPr="004B5F2A">
        <w:rPr>
          <w:color w:val="auto"/>
          <w:sz w:val="22"/>
          <w:szCs w:val="22"/>
        </w:rPr>
        <w:t xml:space="preserve">przedmiotu umowy: ………………………. od daty przekazania placu </w:t>
      </w:r>
      <w:r>
        <w:rPr>
          <w:color w:val="auto"/>
          <w:sz w:val="22"/>
          <w:szCs w:val="22"/>
        </w:rPr>
        <w:t>budowy.</w:t>
      </w:r>
      <w:r w:rsidRPr="00B40DA4">
        <w:rPr>
          <w:color w:val="auto"/>
          <w:sz w:val="22"/>
          <w:szCs w:val="22"/>
        </w:rPr>
        <w:t xml:space="preserve"> </w:t>
      </w:r>
    </w:p>
    <w:p w14:paraId="34939995" w14:textId="77777777" w:rsidR="009A0EA7" w:rsidRPr="004B5F2A" w:rsidRDefault="009A0EA7" w:rsidP="00E92DD6">
      <w:pPr>
        <w:pStyle w:val="Default"/>
        <w:numPr>
          <w:ilvl w:val="0"/>
          <w:numId w:val="89"/>
        </w:numPr>
        <w:spacing w:after="23"/>
        <w:ind w:left="426" w:hanging="426"/>
        <w:jc w:val="both"/>
        <w:rPr>
          <w:sz w:val="22"/>
          <w:szCs w:val="22"/>
        </w:rPr>
      </w:pPr>
      <w:r w:rsidRPr="00B40DA4">
        <w:rPr>
          <w:color w:val="auto"/>
          <w:sz w:val="22"/>
          <w:szCs w:val="22"/>
        </w:rPr>
        <w:t>Osoba odpowiedzialna ze strony Zamawiającego za realizację umowy</w:t>
      </w:r>
      <w:r w:rsidRPr="004B5F2A">
        <w:rPr>
          <w:sz w:val="22"/>
          <w:szCs w:val="22"/>
        </w:rPr>
        <w:t>: __________________________ tel.______________ e-mail</w:t>
      </w:r>
      <w:r>
        <w:rPr>
          <w:sz w:val="22"/>
          <w:szCs w:val="22"/>
        </w:rPr>
        <w:t>:</w:t>
      </w:r>
      <w:r w:rsidRPr="004B5F2A">
        <w:rPr>
          <w:sz w:val="22"/>
          <w:szCs w:val="22"/>
        </w:rPr>
        <w:t xml:space="preserve">__________________________ </w:t>
      </w:r>
    </w:p>
    <w:p w14:paraId="1D77AF0A" w14:textId="77777777" w:rsidR="009A0EA7" w:rsidRPr="004B5F2A" w:rsidRDefault="009A0EA7" w:rsidP="009A0EA7">
      <w:pPr>
        <w:pStyle w:val="Default"/>
        <w:ind w:firstLine="426"/>
        <w:jc w:val="both"/>
        <w:rPr>
          <w:sz w:val="22"/>
          <w:szCs w:val="22"/>
        </w:rPr>
      </w:pPr>
      <w:r w:rsidRPr="004B5F2A">
        <w:rPr>
          <w:sz w:val="22"/>
          <w:szCs w:val="22"/>
        </w:rPr>
        <w:t>__________________________ tel.______________ e-mail</w:t>
      </w:r>
      <w:r>
        <w:rPr>
          <w:sz w:val="22"/>
          <w:szCs w:val="22"/>
        </w:rPr>
        <w:t>:</w:t>
      </w:r>
      <w:r w:rsidRPr="004B5F2A">
        <w:rPr>
          <w:sz w:val="22"/>
          <w:szCs w:val="22"/>
        </w:rPr>
        <w:t xml:space="preserve">__________________________ </w:t>
      </w:r>
    </w:p>
    <w:p w14:paraId="1382D82B" w14:textId="77777777" w:rsidR="009A0EA7" w:rsidRPr="004B5F2A" w:rsidRDefault="009A0EA7" w:rsidP="00E92DD6">
      <w:pPr>
        <w:pStyle w:val="Default"/>
        <w:numPr>
          <w:ilvl w:val="0"/>
          <w:numId w:val="89"/>
        </w:numPr>
        <w:ind w:left="426" w:hanging="426"/>
        <w:jc w:val="both"/>
        <w:rPr>
          <w:sz w:val="22"/>
          <w:szCs w:val="22"/>
        </w:rPr>
      </w:pPr>
      <w:r w:rsidRPr="004B5F2A">
        <w:rPr>
          <w:sz w:val="22"/>
          <w:szCs w:val="22"/>
        </w:rPr>
        <w:t>Osoba odpowiedzialna ze strony Wykonawcy za realizację umowy: __________________________ tel.______________ e-mail</w:t>
      </w:r>
      <w:r>
        <w:rPr>
          <w:sz w:val="22"/>
          <w:szCs w:val="22"/>
        </w:rPr>
        <w:t>:</w:t>
      </w:r>
      <w:r w:rsidRPr="004B5F2A">
        <w:rPr>
          <w:sz w:val="22"/>
          <w:szCs w:val="22"/>
        </w:rPr>
        <w:t xml:space="preserve">__________________________ </w:t>
      </w:r>
    </w:p>
    <w:p w14:paraId="1DABB2AE" w14:textId="77777777" w:rsidR="009A0EA7" w:rsidRPr="004B5F2A" w:rsidRDefault="009A0EA7" w:rsidP="009A0EA7">
      <w:pPr>
        <w:pStyle w:val="Default"/>
        <w:jc w:val="center"/>
        <w:rPr>
          <w:b/>
          <w:bCs/>
          <w:sz w:val="22"/>
          <w:szCs w:val="22"/>
        </w:rPr>
      </w:pPr>
    </w:p>
    <w:p w14:paraId="5EF27482" w14:textId="77777777" w:rsidR="009A0EA7" w:rsidRDefault="009A0EA7" w:rsidP="009A0EA7">
      <w:pPr>
        <w:pStyle w:val="Default"/>
        <w:jc w:val="center"/>
        <w:rPr>
          <w:b/>
          <w:bCs/>
          <w:sz w:val="22"/>
          <w:szCs w:val="22"/>
        </w:rPr>
      </w:pPr>
      <w:r w:rsidRPr="004B5F2A">
        <w:rPr>
          <w:b/>
          <w:bCs/>
          <w:sz w:val="22"/>
          <w:szCs w:val="22"/>
        </w:rPr>
        <w:t xml:space="preserve">§ 5 </w:t>
      </w:r>
    </w:p>
    <w:p w14:paraId="166C7B04" w14:textId="77777777" w:rsidR="009A0EA7" w:rsidRPr="004B5F2A" w:rsidRDefault="009A0EA7" w:rsidP="009A0EA7">
      <w:pPr>
        <w:pStyle w:val="Default"/>
        <w:jc w:val="center"/>
        <w:rPr>
          <w:sz w:val="22"/>
          <w:szCs w:val="22"/>
        </w:rPr>
      </w:pPr>
      <w:r w:rsidRPr="004B5F2A">
        <w:rPr>
          <w:b/>
          <w:bCs/>
          <w:sz w:val="22"/>
          <w:szCs w:val="22"/>
        </w:rPr>
        <w:t>POZOSTAŁE WARUNKI</w:t>
      </w:r>
    </w:p>
    <w:p w14:paraId="5AB80F7C" w14:textId="77777777" w:rsidR="009A0EA7" w:rsidRDefault="009A0EA7" w:rsidP="00E92DD6">
      <w:pPr>
        <w:pStyle w:val="Default"/>
        <w:numPr>
          <w:ilvl w:val="0"/>
          <w:numId w:val="90"/>
        </w:numPr>
        <w:spacing w:after="21"/>
        <w:ind w:left="426" w:hanging="426"/>
        <w:jc w:val="both"/>
        <w:rPr>
          <w:sz w:val="22"/>
          <w:szCs w:val="22"/>
        </w:rPr>
      </w:pPr>
      <w:r w:rsidRPr="004B5F2A">
        <w:rPr>
          <w:sz w:val="22"/>
          <w:szCs w:val="22"/>
        </w:rPr>
        <w:t xml:space="preserve">Do niniejszej umowy wykonawczej zastosowanie mają zapisy umowy ramowej nr ………….. z dnia …………………. </w:t>
      </w:r>
    </w:p>
    <w:p w14:paraId="6236E961" w14:textId="77777777" w:rsidR="009A0EA7" w:rsidRPr="00B40DA4" w:rsidRDefault="009A0EA7" w:rsidP="00E92DD6">
      <w:pPr>
        <w:pStyle w:val="Default"/>
        <w:numPr>
          <w:ilvl w:val="0"/>
          <w:numId w:val="90"/>
        </w:numPr>
        <w:spacing w:after="21"/>
        <w:ind w:left="426" w:hanging="426"/>
        <w:jc w:val="both"/>
        <w:rPr>
          <w:sz w:val="22"/>
          <w:szCs w:val="22"/>
        </w:rPr>
      </w:pPr>
      <w:r w:rsidRPr="002955A0">
        <w:rPr>
          <w:sz w:val="22"/>
          <w:szCs w:val="22"/>
        </w:rPr>
        <w:lastRenderedPageBreak/>
        <w:t xml:space="preserve">W celu realizacji czynności będących przedmiotem niniejszej umowy wykonawczej Zamawiający powierza Wykonawcy do przetwarzania dane osobowe na zasadach określonych w załączniku </w:t>
      </w:r>
      <w:r w:rsidRPr="000B3C19">
        <w:rPr>
          <w:i/>
          <w:iCs/>
          <w:sz w:val="22"/>
          <w:szCs w:val="22"/>
        </w:rPr>
        <w:t>„Powierzenie przetwarzania danych osobowych”.</w:t>
      </w:r>
    </w:p>
    <w:p w14:paraId="6FA40634" w14:textId="77777777" w:rsidR="009A0EA7" w:rsidRPr="004B5F2A" w:rsidRDefault="009A0EA7" w:rsidP="00E92DD6">
      <w:pPr>
        <w:pStyle w:val="Default"/>
        <w:numPr>
          <w:ilvl w:val="0"/>
          <w:numId w:val="90"/>
        </w:numPr>
        <w:spacing w:after="21"/>
        <w:ind w:left="426" w:hanging="426"/>
        <w:jc w:val="both"/>
        <w:rPr>
          <w:sz w:val="22"/>
          <w:szCs w:val="22"/>
        </w:rPr>
      </w:pPr>
      <w:r w:rsidRPr="004B5F2A">
        <w:rPr>
          <w:sz w:val="22"/>
          <w:szCs w:val="22"/>
        </w:rPr>
        <w:t xml:space="preserve">Wszelkie zmiany i uzupełnienia umowy wymagają dla swej ważności formy pisemnej w postaci aneksu do umowy. </w:t>
      </w:r>
    </w:p>
    <w:p w14:paraId="028EDC2D" w14:textId="77777777" w:rsidR="009A0EA7" w:rsidRPr="004B5F2A" w:rsidRDefault="009A0EA7" w:rsidP="00E92DD6">
      <w:pPr>
        <w:pStyle w:val="Default"/>
        <w:numPr>
          <w:ilvl w:val="0"/>
          <w:numId w:val="90"/>
        </w:numPr>
        <w:spacing w:after="21"/>
        <w:ind w:left="426" w:hanging="426"/>
        <w:jc w:val="both"/>
        <w:rPr>
          <w:sz w:val="22"/>
          <w:szCs w:val="22"/>
        </w:rPr>
      </w:pPr>
      <w:r w:rsidRPr="004B5F2A">
        <w:rPr>
          <w:sz w:val="22"/>
          <w:szCs w:val="22"/>
        </w:rPr>
        <w:t xml:space="preserve">Umowa została sporządzona w 2 jednobrzmiących egzemplarzach, po 1 egzemplarzu dla każdej ze Stron. </w:t>
      </w:r>
    </w:p>
    <w:p w14:paraId="3DA15163" w14:textId="77777777" w:rsidR="009A0EA7" w:rsidRDefault="009A0EA7" w:rsidP="009A0EA7">
      <w:pPr>
        <w:pStyle w:val="Default"/>
        <w:jc w:val="both"/>
        <w:rPr>
          <w:sz w:val="22"/>
          <w:szCs w:val="22"/>
        </w:rPr>
      </w:pPr>
    </w:p>
    <w:p w14:paraId="70BC0ECB" w14:textId="77777777" w:rsidR="009A0EA7" w:rsidRDefault="009A0EA7" w:rsidP="009A0EA7">
      <w:pPr>
        <w:pStyle w:val="Default"/>
        <w:jc w:val="both"/>
        <w:rPr>
          <w:sz w:val="22"/>
          <w:szCs w:val="22"/>
        </w:rPr>
      </w:pPr>
    </w:p>
    <w:p w14:paraId="79906BB1" w14:textId="77777777" w:rsidR="009A0EA7" w:rsidRDefault="009A0EA7" w:rsidP="009A0EA7">
      <w:pPr>
        <w:pStyle w:val="Default"/>
        <w:jc w:val="both"/>
        <w:rPr>
          <w:sz w:val="22"/>
          <w:szCs w:val="22"/>
        </w:rPr>
      </w:pPr>
      <w:r>
        <w:rPr>
          <w:sz w:val="22"/>
          <w:szCs w:val="22"/>
        </w:rPr>
        <w:t>Załączniki do umowy:</w:t>
      </w:r>
    </w:p>
    <w:p w14:paraId="78C4F864" w14:textId="4649CA09" w:rsidR="009A0EA7" w:rsidRPr="00A76A67" w:rsidRDefault="00FA4F4E" w:rsidP="009A0EA7">
      <w:pPr>
        <w:pStyle w:val="Default"/>
        <w:jc w:val="both"/>
        <w:rPr>
          <w:sz w:val="22"/>
          <w:szCs w:val="22"/>
        </w:rPr>
      </w:pPr>
      <w:r>
        <w:rPr>
          <w:sz w:val="22"/>
          <w:szCs w:val="22"/>
        </w:rPr>
        <w:t>…………………………………</w:t>
      </w:r>
    </w:p>
    <w:p w14:paraId="377A064B" w14:textId="77777777" w:rsidR="009A0EA7" w:rsidRPr="004B5F2A" w:rsidRDefault="009A0EA7" w:rsidP="009A0EA7">
      <w:pPr>
        <w:pStyle w:val="Default"/>
        <w:jc w:val="both"/>
        <w:rPr>
          <w:sz w:val="22"/>
          <w:szCs w:val="22"/>
        </w:rPr>
      </w:pPr>
    </w:p>
    <w:p w14:paraId="5F504FB9" w14:textId="77777777" w:rsidR="009A0EA7" w:rsidRDefault="009A0EA7" w:rsidP="009A0EA7">
      <w:pPr>
        <w:pStyle w:val="Default"/>
        <w:jc w:val="center"/>
        <w:rPr>
          <w:b/>
          <w:bCs/>
          <w:sz w:val="22"/>
          <w:szCs w:val="22"/>
        </w:rPr>
      </w:pPr>
    </w:p>
    <w:p w14:paraId="270F5C4D" w14:textId="77777777" w:rsidR="009A0EA7" w:rsidRPr="004B5F2A" w:rsidRDefault="009A0EA7" w:rsidP="009A0EA7">
      <w:pPr>
        <w:pStyle w:val="Default"/>
        <w:jc w:val="center"/>
        <w:rPr>
          <w:b/>
          <w:bCs/>
          <w:sz w:val="22"/>
          <w:szCs w:val="22"/>
        </w:rPr>
      </w:pPr>
      <w:r w:rsidRPr="004B5F2A">
        <w:rPr>
          <w:b/>
          <w:bCs/>
          <w:sz w:val="22"/>
          <w:szCs w:val="22"/>
        </w:rPr>
        <w:t xml:space="preserve">ZAMAWIAJĄCY </w:t>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t>WYKONAWCA</w:t>
      </w:r>
    </w:p>
    <w:p w14:paraId="1354C5A0" w14:textId="77777777" w:rsidR="009A0EA7" w:rsidRDefault="009A0EA7" w:rsidP="009A0EA7">
      <w:pPr>
        <w:pStyle w:val="Default"/>
        <w:jc w:val="center"/>
        <w:rPr>
          <w:sz w:val="22"/>
          <w:szCs w:val="22"/>
        </w:rPr>
      </w:pPr>
    </w:p>
    <w:p w14:paraId="362E41D3" w14:textId="77777777" w:rsidR="009A0EA7" w:rsidRPr="004B5F2A" w:rsidRDefault="009A0EA7" w:rsidP="009A0EA7">
      <w:pPr>
        <w:pStyle w:val="Default"/>
        <w:jc w:val="center"/>
        <w:rPr>
          <w:sz w:val="22"/>
          <w:szCs w:val="22"/>
        </w:rPr>
      </w:pPr>
    </w:p>
    <w:p w14:paraId="27A0060F" w14:textId="77777777" w:rsidR="009A0EA7" w:rsidRPr="004B5F2A" w:rsidRDefault="009A0EA7" w:rsidP="009A0EA7">
      <w:pPr>
        <w:pStyle w:val="Default"/>
        <w:jc w:val="center"/>
        <w:rPr>
          <w:sz w:val="22"/>
          <w:szCs w:val="22"/>
        </w:rPr>
      </w:pPr>
      <w:r w:rsidRPr="004B5F2A">
        <w:rPr>
          <w:sz w:val="22"/>
          <w:szCs w:val="22"/>
        </w:rPr>
        <w:t xml:space="preserve">…………………………….. </w:t>
      </w:r>
      <w:r w:rsidRPr="004B5F2A">
        <w:rPr>
          <w:sz w:val="22"/>
          <w:szCs w:val="22"/>
        </w:rPr>
        <w:tab/>
      </w:r>
      <w:r w:rsidRPr="004B5F2A">
        <w:rPr>
          <w:sz w:val="22"/>
          <w:szCs w:val="22"/>
        </w:rPr>
        <w:tab/>
      </w:r>
      <w:r w:rsidRPr="004B5F2A">
        <w:rPr>
          <w:sz w:val="22"/>
          <w:szCs w:val="22"/>
        </w:rPr>
        <w:tab/>
      </w:r>
      <w:r w:rsidRPr="004B5F2A">
        <w:rPr>
          <w:sz w:val="22"/>
          <w:szCs w:val="22"/>
        </w:rPr>
        <w:tab/>
      </w:r>
      <w:r w:rsidRPr="004B5F2A">
        <w:rPr>
          <w:sz w:val="22"/>
          <w:szCs w:val="22"/>
        </w:rPr>
        <w:tab/>
        <w:t>……………………………….</w:t>
      </w:r>
    </w:p>
    <w:p w14:paraId="41152F16" w14:textId="77777777" w:rsidR="009A0EA7" w:rsidRPr="004B5F2A" w:rsidRDefault="009A0EA7" w:rsidP="009A0EA7">
      <w:pPr>
        <w:pStyle w:val="Default"/>
        <w:jc w:val="center"/>
        <w:rPr>
          <w:sz w:val="22"/>
          <w:szCs w:val="22"/>
        </w:rPr>
      </w:pPr>
    </w:p>
    <w:p w14:paraId="64BC3D53" w14:textId="77777777" w:rsidR="009A0EA7" w:rsidRPr="00EB3F6A" w:rsidRDefault="009A0EA7" w:rsidP="009A0EA7">
      <w:pPr>
        <w:spacing w:before="120"/>
        <w:rPr>
          <w:b/>
          <w:bCs/>
          <w:sz w:val="28"/>
          <w:szCs w:val="28"/>
        </w:rPr>
      </w:pPr>
    </w:p>
    <w:p w14:paraId="24898D4B" w14:textId="77777777" w:rsidR="009A0EA7" w:rsidRDefault="009A0EA7" w:rsidP="009A0EA7">
      <w:pPr>
        <w:spacing w:after="160" w:line="259" w:lineRule="auto"/>
        <w:rPr>
          <w:b/>
          <w:bCs/>
          <w:sz w:val="22"/>
          <w:szCs w:val="22"/>
        </w:rPr>
      </w:pPr>
      <w:r>
        <w:rPr>
          <w:b/>
          <w:bCs/>
          <w:sz w:val="22"/>
          <w:szCs w:val="22"/>
        </w:rPr>
        <w:br w:type="page"/>
      </w:r>
    </w:p>
    <w:p w14:paraId="4BFE3E8D" w14:textId="77777777" w:rsidR="009A0EA7" w:rsidRPr="002955A0" w:rsidRDefault="009A0EA7" w:rsidP="009A0EA7">
      <w:pPr>
        <w:pStyle w:val="Default"/>
        <w:jc w:val="right"/>
        <w:rPr>
          <w:sz w:val="22"/>
          <w:szCs w:val="22"/>
        </w:rPr>
      </w:pPr>
      <w:r w:rsidRPr="00AE3A88">
        <w:rPr>
          <w:b/>
          <w:bCs/>
          <w:sz w:val="22"/>
          <w:szCs w:val="22"/>
        </w:rPr>
        <w:lastRenderedPageBreak/>
        <w:t xml:space="preserve">Załącznik do </w:t>
      </w:r>
      <w:r>
        <w:rPr>
          <w:b/>
          <w:bCs/>
          <w:sz w:val="22"/>
          <w:szCs w:val="22"/>
        </w:rPr>
        <w:t>U</w:t>
      </w:r>
      <w:r w:rsidRPr="00AE3A88">
        <w:rPr>
          <w:b/>
          <w:bCs/>
          <w:sz w:val="22"/>
          <w:szCs w:val="22"/>
        </w:rPr>
        <w:t>mowy wykonawczej</w:t>
      </w:r>
      <w:r>
        <w:rPr>
          <w:b/>
          <w:bCs/>
          <w:sz w:val="22"/>
          <w:szCs w:val="22"/>
        </w:rPr>
        <w:t xml:space="preserve"> </w:t>
      </w:r>
      <w:bookmarkStart w:id="280" w:name="_Hlk123290446"/>
      <w:r>
        <w:rPr>
          <w:b/>
          <w:bCs/>
          <w:sz w:val="22"/>
          <w:szCs w:val="22"/>
        </w:rPr>
        <w:t>nr ……………………</w:t>
      </w:r>
      <w:bookmarkEnd w:id="280"/>
    </w:p>
    <w:p w14:paraId="73B28BEC" w14:textId="77777777" w:rsidR="009A0EA7" w:rsidRDefault="009A0EA7" w:rsidP="009A0EA7">
      <w:pPr>
        <w:tabs>
          <w:tab w:val="left" w:pos="709"/>
        </w:tabs>
        <w:suppressAutoHyphens/>
        <w:ind w:left="349" w:hanging="360"/>
        <w:rPr>
          <w:b/>
          <w:bCs/>
          <w:sz w:val="22"/>
          <w:szCs w:val="22"/>
        </w:rPr>
      </w:pPr>
    </w:p>
    <w:p w14:paraId="23AEE1BC" w14:textId="77777777" w:rsidR="009A0EA7" w:rsidRDefault="009A0EA7" w:rsidP="009A0EA7">
      <w:pPr>
        <w:tabs>
          <w:tab w:val="left" w:pos="709"/>
        </w:tabs>
        <w:suppressAutoHyphens/>
        <w:ind w:left="349" w:hanging="360"/>
        <w:jc w:val="center"/>
      </w:pPr>
      <w:r w:rsidRPr="00AE3A88">
        <w:rPr>
          <w:b/>
          <w:bCs/>
          <w:sz w:val="28"/>
          <w:szCs w:val="28"/>
        </w:rPr>
        <w:t>Powierzenie przetwarzania danych osobowych</w:t>
      </w:r>
    </w:p>
    <w:p w14:paraId="0716ACA9" w14:textId="77777777" w:rsidR="009A0EA7" w:rsidRDefault="009A0EA7" w:rsidP="009A0EA7">
      <w:pPr>
        <w:tabs>
          <w:tab w:val="left" w:pos="709"/>
        </w:tabs>
        <w:suppressAutoHyphens/>
        <w:ind w:left="349" w:hanging="360"/>
      </w:pPr>
      <w:r>
        <w:t xml:space="preserve"> </w:t>
      </w:r>
    </w:p>
    <w:p w14:paraId="0BEA8E30" w14:textId="77777777" w:rsidR="009A0EA7" w:rsidRPr="001428DB" w:rsidRDefault="009A0EA7" w:rsidP="00E92DD6">
      <w:pPr>
        <w:numPr>
          <w:ilvl w:val="0"/>
          <w:numId w:val="83"/>
        </w:numPr>
        <w:tabs>
          <w:tab w:val="left" w:pos="709"/>
        </w:tabs>
        <w:suppressAutoHyphens/>
        <w:ind w:left="349"/>
        <w:jc w:val="both"/>
        <w:rPr>
          <w:sz w:val="22"/>
          <w:szCs w:val="22"/>
        </w:rPr>
      </w:pPr>
      <w:r w:rsidRPr="001428DB">
        <w:rPr>
          <w:sz w:val="22"/>
          <w:szCs w:val="22"/>
        </w:rPr>
        <w:t>Strona Umowy, która powierza drugiej Stronie dane osobowe do przetwarzania nazywana jest dalej Administratorem Danych Osobowych.</w:t>
      </w:r>
    </w:p>
    <w:p w14:paraId="405D8328" w14:textId="77777777" w:rsidR="009A0EA7" w:rsidRPr="001428DB" w:rsidRDefault="009A0EA7" w:rsidP="00E92DD6">
      <w:pPr>
        <w:numPr>
          <w:ilvl w:val="0"/>
          <w:numId w:val="83"/>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p w14:paraId="5E7D6674" w14:textId="77777777" w:rsidR="009A0EA7" w:rsidRPr="001428DB" w:rsidRDefault="009A0EA7" w:rsidP="00E92DD6">
      <w:pPr>
        <w:numPr>
          <w:ilvl w:val="0"/>
          <w:numId w:val="83"/>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0BD05094" w14:textId="77777777" w:rsidR="009A0EA7" w:rsidRPr="001428DB" w:rsidRDefault="009A0EA7" w:rsidP="00E92DD6">
      <w:pPr>
        <w:numPr>
          <w:ilvl w:val="0"/>
          <w:numId w:val="83"/>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51AFE879" w14:textId="77777777" w:rsidR="009A0EA7" w:rsidRPr="001428DB" w:rsidRDefault="009A0EA7" w:rsidP="00E92DD6">
      <w:pPr>
        <w:numPr>
          <w:ilvl w:val="0"/>
          <w:numId w:val="83"/>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 xml:space="preserve">Rozporządzenia Parlamentu Europejskiego i Rady z dnia 27 kwietnia 2016 roku w sprawie ochrony osób fizycznych </w:t>
      </w:r>
      <w:r w:rsidRPr="001428DB">
        <w:rPr>
          <w:sz w:val="22"/>
          <w:szCs w:val="22"/>
          <w:lang w:val="x-none"/>
        </w:rPr>
        <w:br/>
        <w:t xml:space="preserve">w związku z przetwarzaniem danych osobowych i w sprawie swobodnego przepływu takich danych oraz uchylenia dyrektywy 95/46/WE (ogólne rozporządzenie o ochronie danych osobowych) </w:t>
      </w:r>
      <w:r>
        <w:rPr>
          <w:sz w:val="22"/>
          <w:szCs w:val="22"/>
          <w:lang w:val="x-none"/>
        </w:rPr>
        <w:br/>
      </w:r>
      <w:r w:rsidRPr="001428DB">
        <w:rPr>
          <w:sz w:val="22"/>
          <w:szCs w:val="22"/>
          <w:lang w:val="x-none"/>
        </w:rPr>
        <w:t>(Dz. Urz. UE L.2016.119.1 z dnia 4 maja 2016 roku) (dalej jako „RODO”),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Pr="001428DB">
        <w:rPr>
          <w:sz w:val="22"/>
          <w:szCs w:val="22"/>
        </w:rPr>
        <w:br/>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64765853" w14:textId="77777777" w:rsidR="009A0EA7" w:rsidRPr="001428DB" w:rsidRDefault="009A0EA7" w:rsidP="00E92DD6">
      <w:pPr>
        <w:numPr>
          <w:ilvl w:val="0"/>
          <w:numId w:val="83"/>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2B275759" w14:textId="77777777" w:rsidR="009A0EA7" w:rsidRPr="001428DB" w:rsidRDefault="009A0EA7" w:rsidP="00E92DD6">
      <w:pPr>
        <w:numPr>
          <w:ilvl w:val="0"/>
          <w:numId w:val="83"/>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1F4EBA17" w14:textId="77777777" w:rsidR="009A0EA7" w:rsidRPr="002955A0" w:rsidRDefault="009A0EA7" w:rsidP="009A0EA7">
      <w:pPr>
        <w:tabs>
          <w:tab w:val="left" w:pos="709"/>
        </w:tabs>
        <w:suppressAutoHyphens/>
        <w:ind w:left="348"/>
        <w:rPr>
          <w:i/>
          <w:color w:val="FF0000"/>
          <w:sz w:val="22"/>
          <w:szCs w:val="22"/>
        </w:rPr>
      </w:pPr>
      <w:r w:rsidRPr="002955A0">
        <w:rPr>
          <w:color w:val="FF0000"/>
          <w:sz w:val="22"/>
          <w:szCs w:val="22"/>
        </w:rPr>
        <w:t xml:space="preserve">[Tekst pomocniczy do usunięcia w wersji finalnej - </w:t>
      </w:r>
      <w:r w:rsidRPr="002955A0">
        <w:rPr>
          <w:i/>
          <w:color w:val="FF0000"/>
          <w:sz w:val="22"/>
          <w:szCs w:val="22"/>
        </w:rPr>
        <w:t>należy usunąć/uzupełnić/wykorzystać poniższą listę kategorii danych, które podlegają faktycznemu powierzeniu do przetwarzania</w:t>
      </w:r>
      <w:r w:rsidRPr="002955A0">
        <w:rPr>
          <w:iCs/>
          <w:color w:val="FF0000"/>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9A0EA7" w:rsidRPr="00B00294" w14:paraId="16BE253B" w14:textId="77777777" w:rsidTr="0037728A">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45C625" w14:textId="77777777" w:rsidR="009A0EA7" w:rsidRPr="00B00294" w:rsidRDefault="009A0EA7" w:rsidP="0037728A">
            <w:pPr>
              <w:tabs>
                <w:tab w:val="left" w:pos="709"/>
              </w:tabs>
              <w:suppressAutoHyphens/>
              <w:spacing w:after="120" w:line="276" w:lineRule="auto"/>
              <w:jc w:val="center"/>
              <w:rPr>
                <w:b/>
                <w:sz w:val="22"/>
                <w:szCs w:val="22"/>
                <w:lang w:eastAsia="en-US"/>
              </w:rPr>
            </w:pPr>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CF3F59" w14:textId="77777777" w:rsidR="009A0EA7" w:rsidRPr="00B00294" w:rsidRDefault="009A0EA7" w:rsidP="0037728A">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9A0EA7" w:rsidRPr="00B00294" w14:paraId="2B888703" w14:textId="77777777" w:rsidTr="0037728A">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17A7117E" w14:textId="77777777" w:rsidR="009A0EA7" w:rsidRPr="00B00294" w:rsidRDefault="00370784" w:rsidP="0037728A">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70677346"/>
                <w14:checkbox>
                  <w14:checked w14:val="1"/>
                  <w14:checkedState w14:val="2612" w14:font="MS Gothic"/>
                  <w14:uncheckedState w14:val="2610" w14:font="MS Gothic"/>
                </w14:checkbox>
              </w:sdtPr>
              <w:sdtEndPr/>
              <w:sdtContent>
                <w:r w:rsidR="009A0EA7">
                  <w:rPr>
                    <w:rFonts w:ascii="MS Gothic" w:eastAsia="MS Gothic" w:hAnsi="MS Gothic" w:cs="Segoe UI Symbol" w:hint="eastAsia"/>
                    <w:sz w:val="22"/>
                    <w:szCs w:val="22"/>
                  </w:rPr>
                  <w:t>☒</w:t>
                </w:r>
              </w:sdtContent>
            </w:sdt>
            <w:r w:rsidR="009A0EA7"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F56C611" w14:textId="77777777" w:rsidR="009A0EA7" w:rsidRPr="00B00294" w:rsidRDefault="00370784" w:rsidP="0037728A">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8829009"/>
                <w14:checkbox>
                  <w14:checked w14:val="0"/>
                  <w14:checkedState w14:val="2612" w14:font="MS Gothic"/>
                  <w14:uncheckedState w14:val="2610" w14:font="MS Gothic"/>
                </w14:checkbox>
              </w:sdtPr>
              <w:sdtEndPr/>
              <w:sdtContent>
                <w:r w:rsidR="009A0EA7">
                  <w:rPr>
                    <w:rFonts w:ascii="MS Gothic" w:eastAsia="MS Gothic" w:hAnsi="MS Gothic" w:cs="Segoe UI Symbol" w:hint="eastAsia"/>
                    <w:sz w:val="22"/>
                    <w:szCs w:val="22"/>
                    <w:lang w:eastAsia="en-US"/>
                  </w:rPr>
                  <w:t>☐</w:t>
                </w:r>
              </w:sdtContent>
            </w:sdt>
            <w:r w:rsidR="009A0EA7" w:rsidRPr="00B00294">
              <w:rPr>
                <w:sz w:val="22"/>
                <w:szCs w:val="22"/>
                <w:lang w:eastAsia="en-US"/>
              </w:rPr>
              <w:t xml:space="preserve"> imię i nazwisko;</w:t>
            </w:r>
          </w:p>
          <w:p w14:paraId="3EF97C54"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1126312037"/>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data urodzenia;</w:t>
            </w:r>
          </w:p>
          <w:p w14:paraId="042369A0"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887034280"/>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miejsce urodzenia;</w:t>
            </w:r>
          </w:p>
          <w:p w14:paraId="5D97E10F"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178321143"/>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adres zamieszkania lub pobytu;</w:t>
            </w:r>
          </w:p>
          <w:p w14:paraId="26A1F6A9"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839151241"/>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numer PESEL;</w:t>
            </w:r>
          </w:p>
          <w:p w14:paraId="2E806EB0"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805152964"/>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numer dokumentu tożsamości;</w:t>
            </w:r>
          </w:p>
          <w:p w14:paraId="10231FBF"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89864465"/>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adres e-mail;</w:t>
            </w:r>
          </w:p>
          <w:p w14:paraId="2E8592A4"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672768689"/>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numer telefonu;</w:t>
            </w:r>
          </w:p>
          <w:p w14:paraId="55577684"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1128392793"/>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miejsce pracy;</w:t>
            </w:r>
          </w:p>
          <w:p w14:paraId="176A9719" w14:textId="77777777" w:rsidR="009A0EA7" w:rsidRPr="00B00294" w:rsidRDefault="00370784" w:rsidP="0037728A">
            <w:pPr>
              <w:tabs>
                <w:tab w:val="left" w:pos="709"/>
              </w:tabs>
              <w:suppressAutoHyphens/>
              <w:rPr>
                <w:sz w:val="22"/>
                <w:szCs w:val="22"/>
                <w:lang w:eastAsia="en-US"/>
              </w:rPr>
            </w:pPr>
            <w:sdt>
              <w:sdtPr>
                <w:rPr>
                  <w:rFonts w:eastAsia="MS Gothic"/>
                  <w:sz w:val="22"/>
                  <w:szCs w:val="22"/>
                  <w:lang w:eastAsia="en-US"/>
                </w:rPr>
                <w:id w:val="-1235074261"/>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rFonts w:eastAsia="MS Gothic"/>
                <w:sz w:val="22"/>
                <w:szCs w:val="22"/>
                <w:lang w:eastAsia="en-US"/>
              </w:rPr>
              <w:t xml:space="preserve"> s</w:t>
            </w:r>
            <w:r w:rsidR="009A0EA7" w:rsidRPr="00B00294">
              <w:rPr>
                <w:sz w:val="22"/>
                <w:szCs w:val="22"/>
                <w:lang w:eastAsia="en-US"/>
              </w:rPr>
              <w:t>tanowisko służbowe;</w:t>
            </w:r>
          </w:p>
          <w:p w14:paraId="6F335832" w14:textId="77777777" w:rsidR="009A0EA7" w:rsidRPr="00B00294" w:rsidRDefault="00370784" w:rsidP="0037728A">
            <w:pPr>
              <w:tabs>
                <w:tab w:val="left" w:pos="709"/>
              </w:tabs>
              <w:suppressAutoHyphens/>
              <w:rPr>
                <w:sz w:val="22"/>
                <w:szCs w:val="22"/>
                <w:lang w:eastAsia="en-US"/>
              </w:rPr>
            </w:pPr>
            <w:sdt>
              <w:sdtPr>
                <w:rPr>
                  <w:rFonts w:ascii="Segoe UI Symbol" w:eastAsia="MS Gothic" w:hAnsi="Segoe UI Symbol" w:cs="Segoe UI Symbol"/>
                  <w:sz w:val="22"/>
                  <w:szCs w:val="22"/>
                </w:rPr>
                <w:id w:val="458077001"/>
                <w14:checkbox>
                  <w14:checked w14:val="0"/>
                  <w14:checkedState w14:val="2612" w14:font="MS Gothic"/>
                  <w14:uncheckedState w14:val="2610" w14:font="MS Gothic"/>
                </w14:checkbox>
              </w:sdtPr>
              <w:sdtEndPr/>
              <w:sdtContent>
                <w:r w:rsidR="009A0EA7" w:rsidRPr="00B00294">
                  <w:rPr>
                    <w:rFonts w:ascii="Segoe UI Symbol" w:eastAsia="MS Gothic" w:hAnsi="Segoe UI Symbol" w:cs="Segoe UI Symbol" w:hint="eastAsia"/>
                    <w:sz w:val="22"/>
                    <w:szCs w:val="22"/>
                  </w:rPr>
                  <w:t>☐</w:t>
                </w:r>
              </w:sdtContent>
            </w:sdt>
            <w:r w:rsidR="009A0EA7" w:rsidRPr="00B00294">
              <w:rPr>
                <w:sz w:val="22"/>
                <w:szCs w:val="22"/>
                <w:lang w:eastAsia="en-US"/>
              </w:rPr>
              <w:t xml:space="preserve"> stopień/tytuł naukowy;</w:t>
            </w:r>
          </w:p>
          <w:p w14:paraId="1FCB6642"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1225414681"/>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wykształcenie, w tym uzupełniające;</w:t>
            </w:r>
          </w:p>
          <w:p w14:paraId="591EC1A0"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420224758"/>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dotychczasowe zatrudnienie;</w:t>
            </w:r>
          </w:p>
          <w:p w14:paraId="0BF6F430" w14:textId="77777777" w:rsidR="009A0EA7" w:rsidRPr="00B00294" w:rsidRDefault="00370784" w:rsidP="0037728A">
            <w:pPr>
              <w:tabs>
                <w:tab w:val="left" w:pos="709"/>
              </w:tabs>
              <w:suppressAutoHyphens/>
              <w:rPr>
                <w:sz w:val="22"/>
                <w:szCs w:val="22"/>
                <w:lang w:eastAsia="en-US"/>
              </w:rPr>
            </w:pPr>
            <w:sdt>
              <w:sdtPr>
                <w:rPr>
                  <w:rFonts w:ascii="Segoe UI Symbol" w:eastAsia="MS Gothic" w:hAnsi="Segoe UI Symbol" w:cs="Segoe UI Symbol"/>
                  <w:sz w:val="22"/>
                  <w:szCs w:val="22"/>
                </w:rPr>
                <w:id w:val="10731464"/>
                <w14:checkbox>
                  <w14:checked w14:val="0"/>
                  <w14:checkedState w14:val="2612" w14:font="MS Gothic"/>
                  <w14:uncheckedState w14:val="2610" w14:font="MS Gothic"/>
                </w14:checkbox>
              </w:sdtPr>
              <w:sdtEndPr/>
              <w:sdtContent>
                <w:r w:rsidR="009A0EA7" w:rsidRPr="00B00294">
                  <w:rPr>
                    <w:rFonts w:ascii="Segoe UI Symbol" w:eastAsia="MS Gothic" w:hAnsi="Segoe UI Symbol" w:cs="Segoe UI Symbol" w:hint="eastAsia"/>
                    <w:sz w:val="22"/>
                    <w:szCs w:val="22"/>
                  </w:rPr>
                  <w:t>☐</w:t>
                </w:r>
              </w:sdtContent>
            </w:sdt>
            <w:r w:rsidR="009A0EA7" w:rsidRPr="00B00294">
              <w:rPr>
                <w:sz w:val="22"/>
                <w:szCs w:val="22"/>
                <w:lang w:eastAsia="en-US"/>
              </w:rPr>
              <w:t xml:space="preserve"> wizerunek osoby;</w:t>
            </w:r>
          </w:p>
          <w:p w14:paraId="1C029FD8" w14:textId="77777777" w:rsidR="009A0EA7" w:rsidRPr="00B00294" w:rsidRDefault="00370784" w:rsidP="0037728A">
            <w:pPr>
              <w:tabs>
                <w:tab w:val="left" w:pos="709"/>
              </w:tabs>
              <w:suppressAutoHyphens/>
              <w:rPr>
                <w:sz w:val="22"/>
                <w:szCs w:val="22"/>
                <w:lang w:eastAsia="en-US"/>
              </w:rPr>
            </w:pPr>
            <w:sdt>
              <w:sdtPr>
                <w:rPr>
                  <w:rFonts w:ascii="Segoe UI Symbol" w:eastAsia="MS Gothic" w:hAnsi="Segoe UI Symbol" w:cs="Segoe UI Symbol"/>
                  <w:sz w:val="22"/>
                  <w:szCs w:val="22"/>
                </w:rPr>
                <w:id w:val="-727461120"/>
                <w14:checkbox>
                  <w14:checked w14:val="0"/>
                  <w14:checkedState w14:val="2612" w14:font="MS Gothic"/>
                  <w14:uncheckedState w14:val="2610" w14:font="MS Gothic"/>
                </w14:checkbox>
              </w:sdtPr>
              <w:sdtEndPr/>
              <w:sdtContent>
                <w:r w:rsidR="009A0EA7" w:rsidRPr="00B00294">
                  <w:rPr>
                    <w:rFonts w:ascii="Segoe UI Symbol" w:eastAsia="MS Gothic" w:hAnsi="Segoe UI Symbol" w:cs="Segoe UI Symbol" w:hint="eastAsia"/>
                    <w:sz w:val="22"/>
                    <w:szCs w:val="22"/>
                  </w:rPr>
                  <w:t>☐</w:t>
                </w:r>
              </w:sdtContent>
            </w:sdt>
            <w:r w:rsidR="009A0EA7" w:rsidRPr="00B00294">
              <w:rPr>
                <w:sz w:val="22"/>
                <w:szCs w:val="22"/>
                <w:lang w:eastAsia="en-US"/>
              </w:rPr>
              <w:t xml:space="preserve"> dodatkowe uprawnienia;</w:t>
            </w:r>
          </w:p>
          <w:p w14:paraId="2BBAE31C" w14:textId="77777777" w:rsidR="009A0EA7" w:rsidRPr="00B00294" w:rsidRDefault="00370784" w:rsidP="0037728A">
            <w:pPr>
              <w:tabs>
                <w:tab w:val="left" w:pos="709"/>
              </w:tabs>
              <w:suppressAutoHyphens/>
              <w:rPr>
                <w:sz w:val="22"/>
                <w:szCs w:val="22"/>
                <w:lang w:eastAsia="en-US"/>
              </w:rPr>
            </w:pPr>
            <w:sdt>
              <w:sdtPr>
                <w:rPr>
                  <w:rFonts w:ascii="Segoe UI Symbol" w:hAnsi="Segoe UI Symbol" w:cs="Segoe UI Symbol"/>
                  <w:sz w:val="22"/>
                  <w:szCs w:val="22"/>
                  <w:lang w:eastAsia="en-US"/>
                </w:rPr>
                <w:id w:val="126902112"/>
                <w14:checkbox>
                  <w14:checked w14:val="0"/>
                  <w14:checkedState w14:val="2612" w14:font="MS Gothic"/>
                  <w14:uncheckedState w14:val="2610" w14:font="MS Gothic"/>
                </w14:checkbox>
              </w:sdtPr>
              <w:sdtEndPr/>
              <w:sdtContent>
                <w:r w:rsidR="009A0EA7" w:rsidRPr="00B00294">
                  <w:rPr>
                    <w:rFonts w:ascii="Segoe UI Symbol" w:eastAsia="MS Gothic" w:hAnsi="Segoe UI Symbol" w:cs="Segoe UI Symbol" w:hint="eastAsia"/>
                    <w:sz w:val="22"/>
                    <w:szCs w:val="22"/>
                    <w:lang w:eastAsia="en-US"/>
                  </w:rPr>
                  <w:t>☐</w:t>
                </w:r>
              </w:sdtContent>
            </w:sdt>
            <w:r w:rsidR="009A0EA7" w:rsidRPr="00B00294">
              <w:rPr>
                <w:rFonts w:ascii="Segoe UI Symbol" w:hAnsi="Segoe UI Symbol" w:cs="Segoe UI Symbol"/>
                <w:sz w:val="22"/>
                <w:szCs w:val="22"/>
                <w:lang w:eastAsia="en-US"/>
              </w:rPr>
              <w:t xml:space="preserve"> </w:t>
            </w:r>
            <w:r w:rsidR="009A0EA7" w:rsidRPr="00B00294">
              <w:rPr>
                <w:sz w:val="22"/>
                <w:szCs w:val="22"/>
                <w:lang w:eastAsia="en-US"/>
              </w:rPr>
              <w:t>nr rejestracyjny pojazdu;</w:t>
            </w:r>
          </w:p>
          <w:p w14:paraId="3BA76125" w14:textId="77777777" w:rsidR="009A0EA7" w:rsidRPr="00B00294" w:rsidRDefault="00370784" w:rsidP="0037728A">
            <w:pPr>
              <w:tabs>
                <w:tab w:val="left" w:pos="709"/>
              </w:tabs>
              <w:suppressAutoHyphens/>
              <w:rPr>
                <w:sz w:val="22"/>
                <w:szCs w:val="22"/>
                <w:lang w:eastAsia="en-US"/>
              </w:rPr>
            </w:pPr>
            <w:sdt>
              <w:sdtPr>
                <w:rPr>
                  <w:sz w:val="22"/>
                  <w:szCs w:val="22"/>
                  <w:lang w:eastAsia="en-US"/>
                </w:rPr>
                <w:id w:val="1247074533"/>
                <w14:checkbox>
                  <w14:checked w14:val="0"/>
                  <w14:checkedState w14:val="2612" w14:font="MS Gothic"/>
                  <w14:uncheckedState w14:val="2610" w14:font="MS Gothic"/>
                </w14:checkbox>
              </w:sdtPr>
              <w:sdtEndPr/>
              <w:sdtContent>
                <w:r w:rsidR="009A0EA7" w:rsidRPr="00B00294">
                  <w:rPr>
                    <w:rFonts w:eastAsia="MS Gothic" w:hint="eastAsia"/>
                    <w:sz w:val="22"/>
                    <w:szCs w:val="22"/>
                    <w:lang w:eastAsia="en-US"/>
                  </w:rPr>
                  <w:t>☐</w:t>
                </w:r>
              </w:sdtContent>
            </w:sdt>
            <w:r w:rsidR="009A0EA7" w:rsidRPr="00B00294">
              <w:rPr>
                <w:sz w:val="22"/>
                <w:szCs w:val="22"/>
                <w:lang w:eastAsia="en-US"/>
              </w:rPr>
              <w:t xml:space="preserve"> dane o stanie zdrowia (pomiar temperatury ciała przy wejściu do obiektu);</w:t>
            </w:r>
          </w:p>
          <w:p w14:paraId="1F469638" w14:textId="77777777" w:rsidR="009A0EA7" w:rsidRPr="00B00294" w:rsidRDefault="00370784" w:rsidP="0037728A">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36744379"/>
                <w14:checkbox>
                  <w14:checked w14:val="0"/>
                  <w14:checkedState w14:val="2612" w14:font="MS Gothic"/>
                  <w14:uncheckedState w14:val="2610" w14:font="MS Gothic"/>
                </w14:checkbox>
              </w:sdtPr>
              <w:sdtEndPr/>
              <w:sdtContent>
                <w:r w:rsidR="009A0EA7" w:rsidRPr="00B00294">
                  <w:rPr>
                    <w:rFonts w:ascii="Segoe UI Symbol" w:eastAsia="MS Gothic" w:hAnsi="Segoe UI Symbol" w:cs="Segoe UI Symbol" w:hint="eastAsia"/>
                    <w:sz w:val="22"/>
                    <w:szCs w:val="22"/>
                  </w:rPr>
                  <w:t>☐</w:t>
                </w:r>
              </w:sdtContent>
            </w:sdt>
            <w:r w:rsidR="009A0EA7" w:rsidRPr="00B00294">
              <w:rPr>
                <w:rFonts w:eastAsia="MS Mincho"/>
                <w:sz w:val="22"/>
                <w:szCs w:val="22"/>
              </w:rPr>
              <w:t xml:space="preserve"> inne: </w:t>
            </w:r>
            <w:r w:rsidR="009A0EA7" w:rsidRPr="00B00294">
              <w:rPr>
                <w:rFonts w:eastAsia="MS Mincho"/>
                <w:i/>
                <w:sz w:val="22"/>
                <w:szCs w:val="22"/>
              </w:rPr>
              <w:t>………………………………</w:t>
            </w:r>
          </w:p>
          <w:p w14:paraId="71FDAAA6" w14:textId="77777777" w:rsidR="009A0EA7" w:rsidRPr="00B00294" w:rsidRDefault="009A0EA7" w:rsidP="0037728A">
            <w:pPr>
              <w:tabs>
                <w:tab w:val="left" w:pos="709"/>
              </w:tabs>
              <w:suppressAutoHyphens/>
              <w:rPr>
                <w:rFonts w:eastAsia="MS Mincho"/>
                <w:i/>
                <w:sz w:val="22"/>
                <w:szCs w:val="22"/>
              </w:rPr>
            </w:pPr>
            <w:r w:rsidRPr="002955A0">
              <w:rPr>
                <w:rFonts w:eastAsia="MS Mincho"/>
                <w:iCs/>
                <w:color w:val="FF0000"/>
                <w:sz w:val="18"/>
                <w:szCs w:val="18"/>
              </w:rPr>
              <w:t>[Tekst pomocniczy do usunięcia w wersji finalnej</w:t>
            </w:r>
            <w:r w:rsidRPr="002955A0">
              <w:rPr>
                <w:rFonts w:eastAsia="MS Mincho"/>
                <w:i/>
                <w:color w:val="FF0000"/>
                <w:sz w:val="18"/>
                <w:szCs w:val="18"/>
              </w:rPr>
              <w:t xml:space="preserve"> - należy uzupełnić o zakres danych niewymienionych w powyższych polach</w:t>
            </w:r>
            <w:r w:rsidRPr="002955A0">
              <w:rPr>
                <w:rFonts w:eastAsia="MS Mincho"/>
                <w:iCs/>
                <w:color w:val="FF0000"/>
                <w:sz w:val="18"/>
                <w:szCs w:val="18"/>
              </w:rPr>
              <w:t>]</w:t>
            </w:r>
          </w:p>
        </w:tc>
      </w:tr>
    </w:tbl>
    <w:p w14:paraId="2FB0365D" w14:textId="77777777" w:rsidR="009A0EA7" w:rsidRPr="001428DB" w:rsidRDefault="009A0EA7" w:rsidP="00E92DD6">
      <w:pPr>
        <w:numPr>
          <w:ilvl w:val="0"/>
          <w:numId w:val="83"/>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16225113" w14:textId="77777777" w:rsidR="009A0EA7" w:rsidRPr="001428DB" w:rsidRDefault="009A0EA7" w:rsidP="00E92DD6">
      <w:pPr>
        <w:numPr>
          <w:ilvl w:val="0"/>
          <w:numId w:val="83"/>
        </w:numPr>
        <w:tabs>
          <w:tab w:val="left" w:pos="709"/>
        </w:tabs>
        <w:suppressAutoHyphens/>
        <w:ind w:left="348"/>
        <w:jc w:val="both"/>
        <w:rPr>
          <w:sz w:val="22"/>
          <w:szCs w:val="22"/>
          <w:lang w:val="x-none"/>
        </w:rPr>
      </w:pPr>
      <w:r w:rsidRPr="001428DB">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3D8CFDB9" w14:textId="77777777" w:rsidR="009A0EA7" w:rsidRPr="001428DB" w:rsidRDefault="009A0EA7" w:rsidP="00E92DD6">
      <w:pPr>
        <w:numPr>
          <w:ilvl w:val="0"/>
          <w:numId w:val="83"/>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64EE8868" w14:textId="77777777" w:rsidR="009A0EA7" w:rsidRPr="001428DB" w:rsidRDefault="009A0EA7" w:rsidP="00E92DD6">
      <w:pPr>
        <w:numPr>
          <w:ilvl w:val="0"/>
          <w:numId w:val="83"/>
        </w:numPr>
        <w:ind w:left="348"/>
        <w:contextualSpacing/>
        <w:jc w:val="both"/>
      </w:pPr>
      <w:r w:rsidRPr="001428DB">
        <w:rPr>
          <w:sz w:val="22"/>
          <w:szCs w:val="22"/>
        </w:rPr>
        <w:t xml:space="preserve">Podmiot Przetwarzający oświadcza, że posiada dokumentację opisującą sposób przetwarzania danych osobowych. </w:t>
      </w:r>
    </w:p>
    <w:p w14:paraId="2DF3F4B2" w14:textId="77777777" w:rsidR="009A0EA7" w:rsidRPr="001428DB" w:rsidRDefault="009A0EA7" w:rsidP="00E92DD6">
      <w:pPr>
        <w:numPr>
          <w:ilvl w:val="0"/>
          <w:numId w:val="83"/>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2FF0E42"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0DD2B94B"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681B3861" w14:textId="77777777" w:rsidR="009A0EA7" w:rsidRPr="001428DB" w:rsidRDefault="009A0EA7" w:rsidP="00E92DD6">
      <w:pPr>
        <w:numPr>
          <w:ilvl w:val="0"/>
          <w:numId w:val="84"/>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774ED2AD" w14:textId="77777777" w:rsidR="009A0EA7" w:rsidRPr="001428DB" w:rsidRDefault="009A0EA7" w:rsidP="00E92DD6">
      <w:pPr>
        <w:numPr>
          <w:ilvl w:val="0"/>
          <w:numId w:val="84"/>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25F53734" w14:textId="77777777" w:rsidR="009A0EA7" w:rsidRPr="001428DB" w:rsidRDefault="009A0EA7" w:rsidP="00E92DD6">
      <w:pPr>
        <w:numPr>
          <w:ilvl w:val="0"/>
          <w:numId w:val="84"/>
        </w:numPr>
        <w:suppressAutoHyphens/>
        <w:ind w:left="348"/>
        <w:contextualSpacing/>
        <w:jc w:val="both"/>
        <w:rPr>
          <w:sz w:val="22"/>
          <w:szCs w:val="22"/>
        </w:rPr>
      </w:pPr>
      <w:r w:rsidRPr="001428DB">
        <w:rPr>
          <w:sz w:val="22"/>
          <w:szCs w:val="22"/>
        </w:rPr>
        <w:t>realizacji praw osób, których dane dotyczą.</w:t>
      </w:r>
    </w:p>
    <w:p w14:paraId="4B537F36" w14:textId="77777777" w:rsidR="009A0EA7" w:rsidRPr="001428DB" w:rsidRDefault="009A0EA7" w:rsidP="00E92DD6">
      <w:pPr>
        <w:numPr>
          <w:ilvl w:val="0"/>
          <w:numId w:val="83"/>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r>
        <w:rPr>
          <w:sz w:val="22"/>
          <w:szCs w:val="22"/>
        </w:rPr>
        <w:t xml:space="preserve">z dnia 10 maja 2018 roku </w:t>
      </w:r>
      <w:r>
        <w:rPr>
          <w:sz w:val="22"/>
          <w:szCs w:val="22"/>
        </w:rPr>
        <w:br/>
      </w:r>
      <w:r w:rsidRPr="001428DB">
        <w:rPr>
          <w:sz w:val="22"/>
          <w:szCs w:val="22"/>
        </w:rPr>
        <w:t>o ochronie danych osobowych</w:t>
      </w:r>
      <w:r>
        <w:rPr>
          <w:sz w:val="22"/>
          <w:szCs w:val="22"/>
        </w:rPr>
        <w:t xml:space="preserve"> (Dz.U. z 2018 r., poz. 1000 z </w:t>
      </w:r>
      <w:proofErr w:type="spellStart"/>
      <w:r>
        <w:rPr>
          <w:sz w:val="22"/>
          <w:szCs w:val="22"/>
        </w:rPr>
        <w:t>późn</w:t>
      </w:r>
      <w:proofErr w:type="spellEnd"/>
      <w:r>
        <w:rPr>
          <w:sz w:val="22"/>
          <w:szCs w:val="22"/>
        </w:rPr>
        <w:t>. zm.)</w:t>
      </w:r>
      <w:r w:rsidRPr="001428DB">
        <w:rPr>
          <w:sz w:val="22"/>
          <w:szCs w:val="22"/>
        </w:rPr>
        <w:t xml:space="preserve">, rozporządzeń lub innych aktów regulujących zasady ochrony danych osobowych, wówczas uznaje się go za administratora w odniesieniu do tego przetwarzania. </w:t>
      </w:r>
    </w:p>
    <w:p w14:paraId="5D4412BB"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178F8127"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775A7A40"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6510D538"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51D0BBCE" w14:textId="77777777" w:rsidR="009A0EA7" w:rsidRPr="001428DB" w:rsidRDefault="009A0EA7" w:rsidP="00E92DD6">
      <w:pPr>
        <w:numPr>
          <w:ilvl w:val="0"/>
          <w:numId w:val="83"/>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FC1AE58"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544A3E02"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3F39BCFA"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25138C07"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79EFADC6" w14:textId="77777777" w:rsidR="009A0EA7" w:rsidRPr="001428DB" w:rsidRDefault="009A0EA7" w:rsidP="00E92DD6">
      <w:pPr>
        <w:numPr>
          <w:ilvl w:val="0"/>
          <w:numId w:val="83"/>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7AEA7ED6"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1110C5F7" w14:textId="77777777" w:rsidR="009A0EA7" w:rsidRPr="001428DB" w:rsidRDefault="009A0EA7" w:rsidP="00E92DD6">
      <w:pPr>
        <w:numPr>
          <w:ilvl w:val="0"/>
          <w:numId w:val="85"/>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4B874FB3" w14:textId="77777777" w:rsidR="009A0EA7" w:rsidRPr="001428DB" w:rsidRDefault="009A0EA7" w:rsidP="00E92DD6">
      <w:pPr>
        <w:numPr>
          <w:ilvl w:val="0"/>
          <w:numId w:val="85"/>
        </w:numPr>
        <w:suppressAutoHyphens/>
        <w:ind w:left="348"/>
        <w:contextualSpacing/>
        <w:jc w:val="both"/>
        <w:rPr>
          <w:sz w:val="22"/>
          <w:szCs w:val="22"/>
        </w:rPr>
      </w:pPr>
      <w:r w:rsidRPr="001428DB">
        <w:rPr>
          <w:sz w:val="22"/>
          <w:szCs w:val="22"/>
        </w:rPr>
        <w:t>każdym nieupoważnionym dostępie do danych osobowych lub naruszeniu przepisów dotyczących ochrony danych osobowych na podstawie art. 33 RODO,</w:t>
      </w:r>
    </w:p>
    <w:p w14:paraId="21095DFF" w14:textId="77777777" w:rsidR="009A0EA7" w:rsidRPr="001428DB" w:rsidRDefault="009A0EA7" w:rsidP="00E92DD6">
      <w:pPr>
        <w:numPr>
          <w:ilvl w:val="0"/>
          <w:numId w:val="85"/>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7F67BC8D"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9B960E9" w14:textId="77777777" w:rsidR="009A0EA7" w:rsidRPr="009C5CBE" w:rsidRDefault="009A0EA7" w:rsidP="00E92DD6">
      <w:pPr>
        <w:pStyle w:val="Akapitzlist"/>
        <w:numPr>
          <w:ilvl w:val="0"/>
          <w:numId w:val="83"/>
        </w:numPr>
        <w:ind w:left="360"/>
        <w:jc w:val="both"/>
        <w:rPr>
          <w:sz w:val="22"/>
          <w:szCs w:val="22"/>
        </w:rPr>
      </w:pPr>
      <w:r w:rsidRPr="009C5CBE">
        <w:rPr>
          <w:sz w:val="22"/>
          <w:szCs w:val="22"/>
        </w:rPr>
        <w:t xml:space="preserve">Administrator Danych Osobowych spełnił obowiązek informacyjny wynikający z art. 13 i 14 RODO na stronie internetowej Polskiej Grupy Górniczej w zakładce RODO, w załączniku „Kontrahenci/Pracownicy Kontrahentów” (w zakresie dotyczącym danych osobowych Kontrahenta i pracowników Kontrahenta) oraz w załączonej do niniejszej Umowy klauzuli informacyjnej </w:t>
      </w:r>
      <w:r w:rsidRPr="009C5CBE">
        <w:rPr>
          <w:sz w:val="22"/>
          <w:szCs w:val="22"/>
        </w:rPr>
        <w:br/>
        <w:t xml:space="preserve">(dotyczy przypadków przetwarzania danych osobowych w celu związanym z postępowaniem </w:t>
      </w:r>
      <w:r w:rsidRPr="009C5CBE">
        <w:rPr>
          <w:sz w:val="22"/>
          <w:szCs w:val="22"/>
        </w:rPr>
        <w:br/>
        <w:t xml:space="preserve">o udzielenie zamówienia publicznego). Dla podmiotów danych uczestniczących w postępowaniu </w:t>
      </w:r>
      <w:r>
        <w:rPr>
          <w:sz w:val="22"/>
          <w:szCs w:val="22"/>
        </w:rPr>
        <w:br/>
      </w:r>
      <w:r w:rsidRPr="009C5CBE">
        <w:rPr>
          <w:sz w:val="22"/>
          <w:szCs w:val="22"/>
        </w:rPr>
        <w:t>o naprawę szkody górniczej obowiązek informacyjny został spełniony na stronie internetowej Polskiej Grupy Górniczej S.A. w zakładce RODO, w</w:t>
      </w:r>
      <w:r>
        <w:rPr>
          <w:sz w:val="22"/>
          <w:szCs w:val="22"/>
        </w:rPr>
        <w:t xml:space="preserve"> załączniku „Szkody górnicze”</w:t>
      </w:r>
      <w:r w:rsidRPr="009C5CBE">
        <w:rPr>
          <w:sz w:val="22"/>
          <w:szCs w:val="22"/>
        </w:rPr>
        <w:t xml:space="preserve">. </w:t>
      </w:r>
    </w:p>
    <w:p w14:paraId="67C7B5DD"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398DCB6"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4A5834DE"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w:t>
      </w:r>
      <w:r w:rsidRPr="002955A0">
        <w:rPr>
          <w:sz w:val="22"/>
          <w:szCs w:val="22"/>
        </w:rPr>
        <w:t>niezgodny z Umową wykonawczą</w:t>
      </w:r>
      <w:r w:rsidRPr="001428DB">
        <w:rPr>
          <w:sz w:val="22"/>
          <w:szCs w:val="22"/>
        </w:rPr>
        <w:t xml:space="preserve"> lub przepisami o ochronie danych osobowych.</w:t>
      </w:r>
    </w:p>
    <w:p w14:paraId="34F10124"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CC5896A"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613557FC"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w wysokości</w:t>
      </w:r>
      <w:r>
        <w:rPr>
          <w:sz w:val="22"/>
          <w:szCs w:val="22"/>
        </w:rPr>
        <w:t xml:space="preserve"> 7 000,00 złotych </w:t>
      </w:r>
      <w:r w:rsidRPr="001428DB">
        <w:rPr>
          <w:sz w:val="22"/>
          <w:szCs w:val="22"/>
        </w:rPr>
        <w:t xml:space="preserve">za każdy przypadek naruszenia. Administrator Danych Osobowych uprawniony jest do dochodzenia odszkodowania uzupełniającego na zasadach ogólnych. </w:t>
      </w:r>
    </w:p>
    <w:p w14:paraId="567D4C64"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FE87D1C"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35145A6A" w14:textId="77777777" w:rsidR="009A0EA7" w:rsidRPr="001428DB" w:rsidRDefault="009A0EA7" w:rsidP="00E92DD6">
      <w:pPr>
        <w:numPr>
          <w:ilvl w:val="0"/>
          <w:numId w:val="86"/>
        </w:numPr>
        <w:suppressAutoHyphens/>
        <w:ind w:left="709" w:hanging="283"/>
        <w:contextualSpacing/>
        <w:jc w:val="both"/>
        <w:rPr>
          <w:sz w:val="22"/>
          <w:szCs w:val="22"/>
        </w:rPr>
      </w:pPr>
      <w:r w:rsidRPr="001428DB">
        <w:rPr>
          <w:sz w:val="22"/>
          <w:szCs w:val="22"/>
        </w:rPr>
        <w:t>wykorzystał dane osobowe w sposób niezgodny z Umową,</w:t>
      </w:r>
    </w:p>
    <w:p w14:paraId="68DD53AC" w14:textId="77777777" w:rsidR="009A0EA7" w:rsidRPr="001428DB" w:rsidRDefault="009A0EA7" w:rsidP="00E92DD6">
      <w:pPr>
        <w:numPr>
          <w:ilvl w:val="0"/>
          <w:numId w:val="86"/>
        </w:numPr>
        <w:suppressAutoHyphens/>
        <w:ind w:left="709" w:hanging="283"/>
        <w:contextualSpacing/>
        <w:jc w:val="both"/>
        <w:rPr>
          <w:sz w:val="22"/>
          <w:szCs w:val="22"/>
        </w:rPr>
      </w:pPr>
      <w:r w:rsidRPr="001428DB">
        <w:rPr>
          <w:sz w:val="22"/>
          <w:szCs w:val="22"/>
        </w:rPr>
        <w:t>powierzył przetwarzanie danych osobowych podwykonawcom bez zgody Administratora Danych Osobowych,</w:t>
      </w:r>
    </w:p>
    <w:p w14:paraId="0DDFCC0C" w14:textId="77777777" w:rsidR="009A0EA7" w:rsidRPr="001428DB" w:rsidRDefault="009A0EA7" w:rsidP="00E92DD6">
      <w:pPr>
        <w:numPr>
          <w:ilvl w:val="0"/>
          <w:numId w:val="86"/>
        </w:numPr>
        <w:suppressAutoHyphens/>
        <w:ind w:left="709" w:hanging="283"/>
        <w:contextualSpacing/>
        <w:jc w:val="both"/>
        <w:rPr>
          <w:sz w:val="22"/>
          <w:szCs w:val="22"/>
        </w:rPr>
      </w:pPr>
      <w:r w:rsidRPr="001428DB">
        <w:rPr>
          <w:sz w:val="22"/>
          <w:szCs w:val="22"/>
        </w:rPr>
        <w:t>nie zaprzestał niewłaściwego przetwarzania danych osobowych,</w:t>
      </w:r>
    </w:p>
    <w:p w14:paraId="5DA3A4AD" w14:textId="77777777" w:rsidR="009A0EA7" w:rsidRPr="001428DB" w:rsidRDefault="009A0EA7" w:rsidP="00E92DD6">
      <w:pPr>
        <w:numPr>
          <w:ilvl w:val="0"/>
          <w:numId w:val="86"/>
        </w:numPr>
        <w:suppressAutoHyphens/>
        <w:ind w:left="709" w:hanging="283"/>
        <w:contextualSpacing/>
        <w:jc w:val="both"/>
        <w:rPr>
          <w:sz w:val="22"/>
          <w:szCs w:val="22"/>
        </w:rPr>
      </w:pPr>
      <w:r w:rsidRPr="001428DB">
        <w:rPr>
          <w:sz w:val="22"/>
          <w:szCs w:val="22"/>
        </w:rPr>
        <w:t>nie stosował się do zaleceń organu nadzorczego,</w:t>
      </w:r>
    </w:p>
    <w:p w14:paraId="69F16327" w14:textId="77777777" w:rsidR="009A0EA7" w:rsidRPr="001428DB" w:rsidRDefault="009A0EA7" w:rsidP="00E92DD6">
      <w:pPr>
        <w:numPr>
          <w:ilvl w:val="0"/>
          <w:numId w:val="86"/>
        </w:numPr>
        <w:suppressAutoHyphens/>
        <w:ind w:left="709" w:hanging="283"/>
        <w:contextualSpacing/>
        <w:jc w:val="both"/>
        <w:rPr>
          <w:sz w:val="22"/>
          <w:szCs w:val="22"/>
        </w:rPr>
      </w:pPr>
      <w:r w:rsidRPr="001428DB">
        <w:rPr>
          <w:sz w:val="22"/>
          <w:szCs w:val="22"/>
        </w:rPr>
        <w:t xml:space="preserve">zawiadomił o swojej niezdolności do dalszego wykonywania Umowy. </w:t>
      </w:r>
    </w:p>
    <w:p w14:paraId="6C75B4FE" w14:textId="77777777" w:rsidR="009A0EA7" w:rsidRPr="001428DB" w:rsidRDefault="009A0EA7" w:rsidP="00E92DD6">
      <w:pPr>
        <w:numPr>
          <w:ilvl w:val="0"/>
          <w:numId w:val="83"/>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AAD6EB4"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A7CE819"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54E0F8E6"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55B96605"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448BBF2F"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40324118" w14:textId="77777777" w:rsidR="009A0EA7" w:rsidRPr="001428DB" w:rsidRDefault="009A0EA7" w:rsidP="00E92DD6">
      <w:pPr>
        <w:numPr>
          <w:ilvl w:val="0"/>
          <w:numId w:val="83"/>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62F81972" w14:textId="77777777" w:rsidR="009A0EA7" w:rsidRPr="001428DB" w:rsidRDefault="009A0EA7" w:rsidP="009A0EA7">
      <w:pPr>
        <w:suppressAutoHyphens/>
        <w:ind w:left="348"/>
        <w:contextualSpacing/>
        <w:rPr>
          <w:sz w:val="22"/>
          <w:szCs w:val="22"/>
        </w:rPr>
      </w:pPr>
      <w:r w:rsidRPr="001428DB">
        <w:rPr>
          <w:sz w:val="22"/>
          <w:szCs w:val="22"/>
        </w:rPr>
        <w:t>a) uczestniczenia w kontroli organu nadzorczego</w:t>
      </w:r>
      <w:r>
        <w:rPr>
          <w:sz w:val="22"/>
          <w:szCs w:val="22"/>
        </w:rPr>
        <w:t>,</w:t>
      </w:r>
    </w:p>
    <w:p w14:paraId="62F5218C" w14:textId="77777777" w:rsidR="009A0EA7" w:rsidRPr="001428DB" w:rsidRDefault="009A0EA7" w:rsidP="009A0EA7">
      <w:pPr>
        <w:suppressAutoHyphens/>
        <w:ind w:left="348"/>
        <w:contextualSpacing/>
        <w:rPr>
          <w:sz w:val="22"/>
          <w:szCs w:val="22"/>
        </w:rPr>
      </w:pPr>
      <w:r w:rsidRPr="001428DB">
        <w:rPr>
          <w:sz w:val="22"/>
          <w:szCs w:val="22"/>
        </w:rPr>
        <w:t>b) wnoszenia uwag do treści sprawozdania pokontrolnego</w:t>
      </w:r>
      <w:r>
        <w:rPr>
          <w:sz w:val="22"/>
          <w:szCs w:val="22"/>
        </w:rPr>
        <w:t>,</w:t>
      </w:r>
    </w:p>
    <w:p w14:paraId="7114F0B7" w14:textId="77777777" w:rsidR="009A0EA7" w:rsidRPr="001428DB" w:rsidRDefault="009A0EA7" w:rsidP="009A0EA7">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4B639C28" w14:textId="77777777" w:rsidR="009A0EA7" w:rsidRPr="001428DB" w:rsidRDefault="009A0EA7" w:rsidP="009A0EA7">
      <w:pPr>
        <w:suppressAutoHyphens/>
        <w:ind w:left="-11"/>
        <w:rPr>
          <w:sz w:val="22"/>
          <w:szCs w:val="22"/>
        </w:rPr>
      </w:pPr>
      <w:r w:rsidRPr="001428DB">
        <w:rPr>
          <w:sz w:val="22"/>
          <w:szCs w:val="22"/>
        </w:rPr>
        <w:t>44. Strony wyznaczają następujące osoby do kontaktu w sprawie powierzonych danych osobowych:</w:t>
      </w:r>
    </w:p>
    <w:p w14:paraId="476A9827" w14:textId="77777777" w:rsidR="009A0EA7" w:rsidRDefault="009A0EA7" w:rsidP="009A0EA7">
      <w:pPr>
        <w:suppressAutoHyphens/>
        <w:jc w:val="both"/>
        <w:rPr>
          <w:color w:val="FF0000"/>
          <w:sz w:val="22"/>
          <w:szCs w:val="22"/>
        </w:rPr>
      </w:pPr>
      <w:r w:rsidRPr="001428DB">
        <w:rPr>
          <w:sz w:val="22"/>
          <w:szCs w:val="22"/>
        </w:rPr>
        <w:lastRenderedPageBreak/>
        <w:t xml:space="preserve">a) </w:t>
      </w:r>
      <w:r w:rsidRPr="002955A0">
        <w:rPr>
          <w:sz w:val="22"/>
          <w:szCs w:val="22"/>
        </w:rPr>
        <w:t>Po stronie Administratora Danych Osobowych: ……………………………….. .</w:t>
      </w:r>
      <w:r w:rsidRPr="002955A0">
        <w:rPr>
          <w:color w:val="FF0000"/>
          <w:sz w:val="22"/>
          <w:szCs w:val="22"/>
        </w:rPr>
        <w:t xml:space="preserve">[Tekst pomocniczy do usunięcia w wersji finalnej - </w:t>
      </w:r>
      <w:r w:rsidRPr="002955A0">
        <w:rPr>
          <w:i/>
          <w:iCs/>
          <w:color w:val="FF0000"/>
          <w:sz w:val="22"/>
          <w:szCs w:val="22"/>
        </w:rPr>
        <w:t>należy uzupełnić o imię i nazwisko, nr tel. służbowego, służbowy adres e-mail osoby odpowiedzialnej za nadzór i realizację niniejszej Umowy</w:t>
      </w:r>
      <w:r w:rsidRPr="002955A0">
        <w:rPr>
          <w:color w:val="FF0000"/>
          <w:sz w:val="22"/>
          <w:szCs w:val="22"/>
        </w:rPr>
        <w:t>]</w:t>
      </w:r>
    </w:p>
    <w:p w14:paraId="5F5BE00A" w14:textId="77777777" w:rsidR="009A0EA7" w:rsidRDefault="009A0EA7" w:rsidP="009A0EA7">
      <w:pPr>
        <w:spacing w:after="160" w:line="259" w:lineRule="auto"/>
        <w:jc w:val="both"/>
        <w:rPr>
          <w:b/>
          <w:bCs/>
          <w:sz w:val="22"/>
          <w:szCs w:val="22"/>
        </w:rPr>
      </w:pPr>
      <w:r w:rsidRPr="00957B86">
        <w:rPr>
          <w:sz w:val="22"/>
          <w:szCs w:val="22"/>
        </w:rPr>
        <w:t xml:space="preserve">b) Po </w:t>
      </w:r>
      <w:r w:rsidRPr="002955A0">
        <w:rPr>
          <w:sz w:val="22"/>
          <w:szCs w:val="22"/>
        </w:rPr>
        <w:t>stronie Podmiotu Przetwarzającego: ……………………………….. .</w:t>
      </w:r>
      <w:r w:rsidRPr="002955A0">
        <w:rPr>
          <w:color w:val="FF0000"/>
          <w:sz w:val="22"/>
          <w:szCs w:val="22"/>
        </w:rPr>
        <w:t xml:space="preserve">[Tekst pomocniczy do usunięcia w wersji finalnej - </w:t>
      </w:r>
      <w:r w:rsidRPr="002955A0">
        <w:rPr>
          <w:i/>
          <w:iCs/>
          <w:color w:val="FF0000"/>
          <w:sz w:val="22"/>
          <w:szCs w:val="22"/>
        </w:rPr>
        <w:t>należy uzupełnić o  imię i nazwisko, nr tel. służbowego, służbowy</w:t>
      </w:r>
      <w:r>
        <w:rPr>
          <w:i/>
          <w:iCs/>
          <w:color w:val="FF0000"/>
          <w:sz w:val="22"/>
          <w:szCs w:val="22"/>
        </w:rPr>
        <w:t xml:space="preserve"> </w:t>
      </w:r>
      <w:r w:rsidRPr="002955A0">
        <w:rPr>
          <w:i/>
          <w:iCs/>
          <w:color w:val="FF0000"/>
          <w:sz w:val="22"/>
          <w:szCs w:val="22"/>
        </w:rPr>
        <w:t>adres</w:t>
      </w:r>
      <w:r>
        <w:rPr>
          <w:i/>
          <w:iCs/>
          <w:color w:val="FF0000"/>
          <w:sz w:val="22"/>
          <w:szCs w:val="22"/>
        </w:rPr>
        <w:br/>
      </w:r>
      <w:r w:rsidRPr="002955A0">
        <w:rPr>
          <w:i/>
          <w:iCs/>
          <w:color w:val="FF0000"/>
          <w:sz w:val="22"/>
          <w:szCs w:val="22"/>
        </w:rPr>
        <w:t>e-mail osoby do kontaktu wskazanej przez Podmiot Przetwarzający</w:t>
      </w:r>
      <w:r w:rsidRPr="002955A0">
        <w:rPr>
          <w:color w:val="FF0000"/>
          <w:sz w:val="22"/>
          <w:szCs w:val="22"/>
        </w:rPr>
        <w:t>]</w:t>
      </w:r>
    </w:p>
    <w:p w14:paraId="62AED199" w14:textId="77777777" w:rsidR="009A0EA7" w:rsidRPr="00EB3F6A" w:rsidRDefault="009A0EA7" w:rsidP="009A0EA7">
      <w:pPr>
        <w:rPr>
          <w:strike/>
        </w:rPr>
      </w:pPr>
    </w:p>
    <w:bookmarkEnd w:id="279"/>
    <w:sectPr w:rsidR="009A0EA7" w:rsidRPr="00EB3F6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8085" w14:textId="77777777" w:rsidR="001F5526" w:rsidRDefault="001F5526" w:rsidP="0079756C">
      <w:r>
        <w:separator/>
      </w:r>
    </w:p>
  </w:endnote>
  <w:endnote w:type="continuationSeparator" w:id="0">
    <w:p w14:paraId="0229A64E" w14:textId="77777777" w:rsidR="001F5526" w:rsidRDefault="001F552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2256D596" w:rsidR="001F5526" w:rsidRDefault="001F5526" w:rsidP="0022543C">
        <w:pPr>
          <w:pStyle w:val="Stopka"/>
        </w:pPr>
        <w:r>
          <w:t>Nr postępowania 442400</w:t>
        </w:r>
        <w:r w:rsidR="00E05322">
          <w:t>829</w:t>
        </w:r>
        <w:r>
          <w:t xml:space="preserve">   </w:t>
        </w:r>
        <w:r>
          <w:tab/>
        </w:r>
        <w:r>
          <w:tab/>
        </w:r>
        <w:r>
          <w:fldChar w:fldCharType="begin"/>
        </w:r>
        <w:r>
          <w:instrText>PAGE   \* MERGEFORMAT</w:instrText>
        </w:r>
        <w:r>
          <w:fldChar w:fldCharType="separate"/>
        </w:r>
        <w:r w:rsidR="00F31E53">
          <w:rPr>
            <w:noProof/>
          </w:rPr>
          <w:t>28</w:t>
        </w:r>
        <w:r>
          <w:fldChar w:fldCharType="end"/>
        </w:r>
      </w:p>
      <w:p w14:paraId="0870A40B" w14:textId="77777777" w:rsidR="001F5526" w:rsidRDefault="001F5526" w:rsidP="0022543C">
        <w:pPr>
          <w:pStyle w:val="Stopka"/>
        </w:pPr>
      </w:p>
      <w:sdt>
        <w:sdtPr>
          <w:rPr>
            <w:i/>
            <w:iCs/>
          </w:rPr>
          <w:id w:val="1987202481"/>
          <w:lock w:val="sdtContentLocked"/>
          <w:text/>
        </w:sdtPr>
        <w:sdtEndPr/>
        <w:sdtContent>
          <w:p w14:paraId="5CF46CF4" w14:textId="2F594C09" w:rsidR="001F5526" w:rsidRDefault="001F5526" w:rsidP="0022543C">
            <w:pPr>
              <w:pStyle w:val="Stopka"/>
            </w:pPr>
            <w:r w:rsidRPr="0018680E">
              <w:rPr>
                <w:i/>
                <w:iCs/>
              </w:rPr>
              <w:t>Wzór nr SK202</w:t>
            </w:r>
            <w:r>
              <w:rPr>
                <w:i/>
                <w:iCs/>
              </w:rPr>
              <w:t>30214</w:t>
            </w:r>
          </w:p>
        </w:sdtContent>
      </w:sdt>
    </w:sdtContent>
  </w:sdt>
  <w:p w14:paraId="2E94BEBD" w14:textId="19549568" w:rsidR="001F5526" w:rsidRPr="00DD199C" w:rsidRDefault="001F5526"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32AC59CD" w:rsidR="001F5526" w:rsidRPr="009C024D" w:rsidRDefault="001F5526" w:rsidP="0079756C">
    <w:pPr>
      <w:pStyle w:val="Stopka"/>
      <w:rPr>
        <w:i/>
        <w:iCs/>
      </w:rPr>
    </w:pPr>
    <w:r>
      <w:rPr>
        <w:i/>
        <w:iCs/>
      </w:rPr>
      <w:t>Nr postępowania 442400</w:t>
    </w:r>
    <w:r w:rsidR="001C3933">
      <w:rPr>
        <w:i/>
        <w:iCs/>
      </w:rPr>
      <w:t>829</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914E79">
          <w:rPr>
            <w:i/>
            <w:iCs/>
            <w:noProof/>
          </w:rPr>
          <w:t>58</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2585D" w14:textId="77777777" w:rsidR="001F5526" w:rsidRDefault="001F5526" w:rsidP="0079756C">
      <w:r>
        <w:separator/>
      </w:r>
    </w:p>
  </w:footnote>
  <w:footnote w:type="continuationSeparator" w:id="0">
    <w:p w14:paraId="6F40BF4C" w14:textId="77777777" w:rsidR="001F5526" w:rsidRDefault="001F552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1F5526" w:rsidRPr="006147A0" w:rsidRDefault="001F5526"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1F5526" w:rsidRDefault="001F5526" w:rsidP="00160015">
    <w:pPr>
      <w:pStyle w:val="Nagwek"/>
      <w:jc w:val="center"/>
    </w:pPr>
    <w:r w:rsidRPr="006147A0">
      <w:rPr>
        <w:i/>
        <w:noProof/>
      </w:rPr>
      <mc:AlternateContent>
        <mc:Choice Requires="wps">
          <w:drawing>
            <wp:anchor distT="0" distB="0" distL="114300" distR="114300" simplePos="0" relativeHeight="25165875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0B8DA" id="Łącznik prostoliniowy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E87EBC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DDF6940"/>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E4F10B8"/>
    <w:multiLevelType w:val="multilevel"/>
    <w:tmpl w:val="AE56BC0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5EA6589"/>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2657BC"/>
    <w:multiLevelType w:val="multilevel"/>
    <w:tmpl w:val="53262A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60C63C1"/>
    <w:multiLevelType w:val="multilevel"/>
    <w:tmpl w:val="B5A640B0"/>
    <w:lvl w:ilvl="0">
      <w:start w:val="9"/>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040EE4"/>
    <w:multiLevelType w:val="multilevel"/>
    <w:tmpl w:val="0CB242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bCs/>
        <w:i w:val="0"/>
        <w:color w:val="auto"/>
      </w:rPr>
    </w:lvl>
    <w:lvl w:ilvl="8">
      <w:start w:val="1"/>
      <w:numFmt w:val="lowerLetter"/>
      <w:lvlText w:val="%9)"/>
      <w:lvlJc w:val="left"/>
      <w:pPr>
        <w:ind w:left="6660" w:hanging="360"/>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FBF5CDB"/>
    <w:multiLevelType w:val="hybridMultilevel"/>
    <w:tmpl w:val="6178A450"/>
    <w:lvl w:ilvl="0" w:tplc="9DE60604">
      <w:start w:val="1"/>
      <w:numFmt w:val="decimal"/>
      <w:lvlText w:val="%1."/>
      <w:lvlJc w:val="left"/>
      <w:pPr>
        <w:ind w:left="720" w:hanging="360"/>
      </w:pPr>
      <w:rPr>
        <w:b w:val="0"/>
        <w:bCs w:val="0"/>
        <w:i w:val="0"/>
        <w:iCs w:val="0"/>
        <w:strike w:val="0"/>
      </w:rPr>
    </w:lvl>
    <w:lvl w:ilvl="1" w:tplc="04150017">
      <w:start w:val="1"/>
      <w:numFmt w:val="lowerLetter"/>
      <w:lvlText w:val="%2)"/>
      <w:lvlJc w:val="left"/>
      <w:pPr>
        <w:ind w:left="1440" w:hanging="360"/>
      </w:pPr>
    </w:lvl>
    <w:lvl w:ilvl="2" w:tplc="342ABC5C">
      <w:start w:val="1"/>
      <w:numFmt w:val="decimal"/>
      <w:lvlText w:val="%3)"/>
      <w:lvlJc w:val="left"/>
      <w:pPr>
        <w:ind w:left="2160" w:hanging="180"/>
      </w:pPr>
      <w:rPr>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2BD2BC4"/>
    <w:multiLevelType w:val="hybridMultilevel"/>
    <w:tmpl w:val="64FEF7B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3" w15:restartNumberingAfterBreak="0">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3C59E0"/>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26D05"/>
    <w:multiLevelType w:val="hybridMultilevel"/>
    <w:tmpl w:val="5162A9D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6"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A6149"/>
    <w:multiLevelType w:val="hybridMultilevel"/>
    <w:tmpl w:val="CD724128"/>
    <w:lvl w:ilvl="0" w:tplc="E01E830A">
      <w:start w:val="1"/>
      <w:numFmt w:val="upperRoman"/>
      <w:lvlText w:val="%1."/>
      <w:lvlJc w:val="right"/>
      <w:pPr>
        <w:ind w:left="720" w:hanging="360"/>
      </w:pPr>
      <w:rPr>
        <w:b/>
        <w:bCs/>
        <w:i w:val="0"/>
        <w:iCs w:val="0"/>
        <w:color w:val="auto"/>
      </w:rPr>
    </w:lvl>
    <w:lvl w:ilvl="1" w:tplc="22BC003A">
      <w:start w:val="1"/>
      <w:numFmt w:val="decimal"/>
      <w:lvlText w:val="%2."/>
      <w:lvlJc w:val="left"/>
      <w:pPr>
        <w:ind w:left="644" w:hanging="360"/>
      </w:pPr>
      <w:rPr>
        <w:sz w:val="24"/>
        <w:szCs w:val="24"/>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0D109D3"/>
    <w:multiLevelType w:val="hybridMultilevel"/>
    <w:tmpl w:val="361C1A16"/>
    <w:lvl w:ilvl="0" w:tplc="AE183F82">
      <w:start w:val="1"/>
      <w:numFmt w:val="bullet"/>
      <w:lvlText w:val=""/>
      <w:lvlJc w:val="left"/>
      <w:pPr>
        <w:ind w:left="720" w:hanging="360"/>
      </w:pPr>
      <w:rPr>
        <w:rFonts w:ascii="Symbol" w:hAnsi="Symbol" w:hint="default"/>
        <w:b w:val="0"/>
        <w:bCs w:val="0"/>
        <w:i w:val="0"/>
        <w:iCs w:val="0"/>
        <w:strike w:val="0"/>
      </w:rPr>
    </w:lvl>
    <w:lvl w:ilvl="1" w:tplc="0415000F">
      <w:start w:val="1"/>
      <w:numFmt w:val="decimal"/>
      <w:lvlText w:val="%2."/>
      <w:lvlJc w:val="left"/>
      <w:pPr>
        <w:ind w:left="1440" w:hanging="360"/>
      </w:pPr>
    </w:lvl>
    <w:lvl w:ilvl="2" w:tplc="342ABC5C">
      <w:start w:val="1"/>
      <w:numFmt w:val="decimal"/>
      <w:lvlText w:val="%3)"/>
      <w:lvlJc w:val="left"/>
      <w:pPr>
        <w:ind w:left="2160" w:hanging="180"/>
      </w:pPr>
      <w:rPr>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D33825"/>
    <w:multiLevelType w:val="multilevel"/>
    <w:tmpl w:val="7E6C571A"/>
    <w:lvl w:ilvl="0">
      <w:start w:val="1"/>
      <w:numFmt w:val="decimal"/>
      <w:lvlText w:val="%1."/>
      <w:lvlJc w:val="left"/>
      <w:pPr>
        <w:ind w:left="360" w:hanging="360"/>
      </w:pPr>
      <w:rPr>
        <w:rFonts w:hint="default"/>
        <w:b w:val="0"/>
        <w:bCs/>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4169AB"/>
    <w:multiLevelType w:val="multilevel"/>
    <w:tmpl w:val="51BE65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6"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9554313">
    <w:abstractNumId w:val="28"/>
  </w:num>
  <w:num w:numId="2" w16cid:durableId="1282028865">
    <w:abstractNumId w:val="90"/>
  </w:num>
  <w:num w:numId="3" w16cid:durableId="3479059">
    <w:abstractNumId w:val="85"/>
  </w:num>
  <w:num w:numId="4" w16cid:durableId="866990456">
    <w:abstractNumId w:val="88"/>
  </w:num>
  <w:num w:numId="5" w16cid:durableId="1038092661">
    <w:abstractNumId w:val="6"/>
  </w:num>
  <w:num w:numId="6" w16cid:durableId="1929270456">
    <w:abstractNumId w:val="22"/>
  </w:num>
  <w:num w:numId="7" w16cid:durableId="1957984501">
    <w:abstractNumId w:val="45"/>
  </w:num>
  <w:num w:numId="8" w16cid:durableId="1358123879">
    <w:abstractNumId w:val="89"/>
  </w:num>
  <w:num w:numId="9" w16cid:durableId="981541589">
    <w:abstractNumId w:val="70"/>
  </w:num>
  <w:num w:numId="10" w16cid:durableId="199637888">
    <w:abstractNumId w:val="98"/>
  </w:num>
  <w:num w:numId="11" w16cid:durableId="747112339">
    <w:abstractNumId w:val="72"/>
  </w:num>
  <w:num w:numId="12" w16cid:durableId="1341591321">
    <w:abstractNumId w:val="78"/>
  </w:num>
  <w:num w:numId="13" w16cid:durableId="1346707736">
    <w:abstractNumId w:val="57"/>
  </w:num>
  <w:num w:numId="14" w16cid:durableId="1969045555">
    <w:abstractNumId w:val="34"/>
  </w:num>
  <w:num w:numId="15" w16cid:durableId="1981183796">
    <w:abstractNumId w:val="55"/>
  </w:num>
  <w:num w:numId="16" w16cid:durableId="1548909498">
    <w:abstractNumId w:val="11"/>
  </w:num>
  <w:num w:numId="17" w16cid:durableId="397018557">
    <w:abstractNumId w:val="79"/>
    <w:lvlOverride w:ilvl="0">
      <w:startOverride w:val="1"/>
    </w:lvlOverride>
  </w:num>
  <w:num w:numId="18" w16cid:durableId="1159928211">
    <w:abstractNumId w:val="56"/>
    <w:lvlOverride w:ilvl="0">
      <w:startOverride w:val="1"/>
    </w:lvlOverride>
  </w:num>
  <w:num w:numId="19" w16cid:durableId="266279808">
    <w:abstractNumId w:val="35"/>
  </w:num>
  <w:num w:numId="20" w16cid:durableId="1765540374">
    <w:abstractNumId w:val="4"/>
  </w:num>
  <w:num w:numId="21" w16cid:durableId="590042708">
    <w:abstractNumId w:val="3"/>
  </w:num>
  <w:num w:numId="22" w16cid:durableId="41566027">
    <w:abstractNumId w:val="2"/>
  </w:num>
  <w:num w:numId="23" w16cid:durableId="1658997162">
    <w:abstractNumId w:val="1"/>
  </w:num>
  <w:num w:numId="24" w16cid:durableId="1970550305">
    <w:abstractNumId w:val="0"/>
  </w:num>
  <w:num w:numId="25" w16cid:durableId="669450763">
    <w:abstractNumId w:val="9"/>
  </w:num>
  <w:num w:numId="26" w16cid:durableId="929436127">
    <w:abstractNumId w:val="91"/>
  </w:num>
  <w:num w:numId="27" w16cid:durableId="172741419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0252875">
    <w:abstractNumId w:val="77"/>
  </w:num>
  <w:num w:numId="29" w16cid:durableId="1539052632">
    <w:abstractNumId w:val="92"/>
  </w:num>
  <w:num w:numId="30" w16cid:durableId="1425346129">
    <w:abstractNumId w:val="69"/>
  </w:num>
  <w:num w:numId="31" w16cid:durableId="235939124">
    <w:abstractNumId w:val="31"/>
  </w:num>
  <w:num w:numId="32" w16cid:durableId="217594049">
    <w:abstractNumId w:val="97"/>
  </w:num>
  <w:num w:numId="33" w16cid:durableId="1680084439">
    <w:abstractNumId w:val="16"/>
  </w:num>
  <w:num w:numId="34" w16cid:durableId="1327394116">
    <w:abstractNumId w:val="47"/>
  </w:num>
  <w:num w:numId="35" w16cid:durableId="2128115443">
    <w:abstractNumId w:val="58"/>
  </w:num>
  <w:num w:numId="36" w16cid:durableId="342778396">
    <w:abstractNumId w:val="68"/>
  </w:num>
  <w:num w:numId="37" w16cid:durableId="1362708477">
    <w:abstractNumId w:val="39"/>
  </w:num>
  <w:num w:numId="38" w16cid:durableId="1168129404">
    <w:abstractNumId w:val="51"/>
  </w:num>
  <w:num w:numId="39" w16cid:durableId="897058137">
    <w:abstractNumId w:val="64"/>
  </w:num>
  <w:num w:numId="40" w16cid:durableId="352808698">
    <w:abstractNumId w:val="99"/>
  </w:num>
  <w:num w:numId="41" w16cid:durableId="367997203">
    <w:abstractNumId w:val="63"/>
  </w:num>
  <w:num w:numId="42" w16cid:durableId="938173960">
    <w:abstractNumId w:val="41"/>
  </w:num>
  <w:num w:numId="43" w16cid:durableId="639462144">
    <w:abstractNumId w:val="49"/>
  </w:num>
  <w:num w:numId="44" w16cid:durableId="608052277">
    <w:abstractNumId w:val="15"/>
  </w:num>
  <w:num w:numId="45" w16cid:durableId="346640945">
    <w:abstractNumId w:val="73"/>
  </w:num>
  <w:num w:numId="46" w16cid:durableId="1960455507">
    <w:abstractNumId w:val="27"/>
  </w:num>
  <w:num w:numId="47" w16cid:durableId="1367946379">
    <w:abstractNumId w:val="30"/>
  </w:num>
  <w:num w:numId="48" w16cid:durableId="620770348">
    <w:abstractNumId w:val="65"/>
  </w:num>
  <w:num w:numId="49" w16cid:durableId="1859932204">
    <w:abstractNumId w:val="67"/>
  </w:num>
  <w:num w:numId="50" w16cid:durableId="1807166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3238549">
    <w:abstractNumId w:val="84"/>
  </w:num>
  <w:num w:numId="52" w16cid:durableId="456601705">
    <w:abstractNumId w:val="93"/>
  </w:num>
  <w:num w:numId="53" w16cid:durableId="503086870">
    <w:abstractNumId w:val="7"/>
  </w:num>
  <w:num w:numId="54" w16cid:durableId="1743679492">
    <w:abstractNumId w:val="80"/>
  </w:num>
  <w:num w:numId="55" w16cid:durableId="967785509">
    <w:abstractNumId w:val="59"/>
  </w:num>
  <w:num w:numId="56" w16cid:durableId="165169229">
    <w:abstractNumId w:val="86"/>
  </w:num>
  <w:num w:numId="57" w16cid:durableId="414279108">
    <w:abstractNumId w:val="48"/>
  </w:num>
  <w:num w:numId="58" w16cid:durableId="1501658466">
    <w:abstractNumId w:val="37"/>
  </w:num>
  <w:num w:numId="59" w16cid:durableId="1340891368">
    <w:abstractNumId w:val="71"/>
  </w:num>
  <w:num w:numId="60" w16cid:durableId="852837335">
    <w:abstractNumId w:val="25"/>
  </w:num>
  <w:num w:numId="61" w16cid:durableId="373771828">
    <w:abstractNumId w:val="13"/>
  </w:num>
  <w:num w:numId="62" w16cid:durableId="1252277072">
    <w:abstractNumId w:val="24"/>
  </w:num>
  <w:num w:numId="63" w16cid:durableId="529876835">
    <w:abstractNumId w:val="83"/>
  </w:num>
  <w:num w:numId="64" w16cid:durableId="630551023">
    <w:abstractNumId w:val="8"/>
  </w:num>
  <w:num w:numId="65" w16cid:durableId="314720313">
    <w:abstractNumId w:val="100"/>
  </w:num>
  <w:num w:numId="66" w16cid:durableId="14772855">
    <w:abstractNumId w:val="66"/>
  </w:num>
  <w:num w:numId="67" w16cid:durableId="440686663">
    <w:abstractNumId w:val="96"/>
  </w:num>
  <w:num w:numId="68" w16cid:durableId="755829502">
    <w:abstractNumId w:val="61"/>
  </w:num>
  <w:num w:numId="69" w16cid:durableId="989135011">
    <w:abstractNumId w:val="33"/>
  </w:num>
  <w:num w:numId="70" w16cid:durableId="766076726">
    <w:abstractNumId w:val="26"/>
  </w:num>
  <w:num w:numId="71" w16cid:durableId="1392002942">
    <w:abstractNumId w:val="29"/>
  </w:num>
  <w:num w:numId="72" w16cid:durableId="1825510150">
    <w:abstractNumId w:val="76"/>
  </w:num>
  <w:num w:numId="73" w16cid:durableId="1565599673">
    <w:abstractNumId w:val="14"/>
  </w:num>
  <w:num w:numId="74" w16cid:durableId="506331243">
    <w:abstractNumId w:val="62"/>
  </w:num>
  <w:num w:numId="75" w16cid:durableId="2132437271">
    <w:abstractNumId w:val="94"/>
  </w:num>
  <w:num w:numId="76" w16cid:durableId="1133713330">
    <w:abstractNumId w:val="38"/>
  </w:num>
  <w:num w:numId="77" w16cid:durableId="1658921857">
    <w:abstractNumId w:val="95"/>
  </w:num>
  <w:num w:numId="78" w16cid:durableId="2126460161">
    <w:abstractNumId w:val="52"/>
  </w:num>
  <w:num w:numId="79" w16cid:durableId="429929753">
    <w:abstractNumId w:val="44"/>
  </w:num>
  <w:num w:numId="80" w16cid:durableId="461659068">
    <w:abstractNumId w:val="12"/>
  </w:num>
  <w:num w:numId="81" w16cid:durableId="801506337">
    <w:abstractNumId w:val="32"/>
  </w:num>
  <w:num w:numId="82" w16cid:durableId="627396830">
    <w:abstractNumId w:val="54"/>
  </w:num>
  <w:num w:numId="83" w16cid:durableId="697127111">
    <w:abstractNumId w:val="50"/>
  </w:num>
  <w:num w:numId="84" w16cid:durableId="567768714">
    <w:abstractNumId w:val="18"/>
  </w:num>
  <w:num w:numId="85" w16cid:durableId="1668096524">
    <w:abstractNumId w:val="74"/>
  </w:num>
  <w:num w:numId="86" w16cid:durableId="1458180353">
    <w:abstractNumId w:val="23"/>
  </w:num>
  <w:num w:numId="87" w16cid:durableId="1554199600">
    <w:abstractNumId w:val="20"/>
  </w:num>
  <w:num w:numId="88" w16cid:durableId="1246185228">
    <w:abstractNumId w:val="46"/>
  </w:num>
  <w:num w:numId="89" w16cid:durableId="325398873">
    <w:abstractNumId w:val="19"/>
  </w:num>
  <w:num w:numId="90" w16cid:durableId="1594976206">
    <w:abstractNumId w:val="87"/>
  </w:num>
  <w:num w:numId="91" w16cid:durableId="1792631832">
    <w:abstractNumId w:val="53"/>
  </w:num>
  <w:num w:numId="92" w16cid:durableId="794299993">
    <w:abstractNumId w:val="10"/>
  </w:num>
  <w:num w:numId="93" w16cid:durableId="652103028">
    <w:abstractNumId w:val="43"/>
  </w:num>
  <w:num w:numId="94" w16cid:durableId="1148126818">
    <w:abstractNumId w:val="75"/>
  </w:num>
  <w:num w:numId="95" w16cid:durableId="1235705963">
    <w:abstractNumId w:val="40"/>
  </w:num>
  <w:num w:numId="96" w16cid:durableId="1471023113">
    <w:abstractNumId w:val="82"/>
  </w:num>
  <w:num w:numId="97" w16cid:durableId="361327832">
    <w:abstractNumId w:val="21"/>
  </w:num>
  <w:num w:numId="98" w16cid:durableId="13786214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27819567">
    <w:abstractNumId w:val="81"/>
  </w:num>
  <w:num w:numId="100" w16cid:durableId="12418050">
    <w:abstractNumId w:val="3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06BB5"/>
    <w:rsid w:val="00011496"/>
    <w:rsid w:val="00011F3E"/>
    <w:rsid w:val="000122ED"/>
    <w:rsid w:val="00012B6E"/>
    <w:rsid w:val="00014CC7"/>
    <w:rsid w:val="000157D8"/>
    <w:rsid w:val="0001694E"/>
    <w:rsid w:val="00016A2A"/>
    <w:rsid w:val="00020C79"/>
    <w:rsid w:val="00022FAC"/>
    <w:rsid w:val="000333D6"/>
    <w:rsid w:val="00035BDF"/>
    <w:rsid w:val="00036E54"/>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1696"/>
    <w:rsid w:val="000925E5"/>
    <w:rsid w:val="00093227"/>
    <w:rsid w:val="000941B7"/>
    <w:rsid w:val="00096A2D"/>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2D6"/>
    <w:rsid w:val="000D5918"/>
    <w:rsid w:val="000D6315"/>
    <w:rsid w:val="000D7929"/>
    <w:rsid w:val="000D7A7D"/>
    <w:rsid w:val="000D7BDE"/>
    <w:rsid w:val="000E15CA"/>
    <w:rsid w:val="000E2451"/>
    <w:rsid w:val="000E2457"/>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6025"/>
    <w:rsid w:val="00117F9F"/>
    <w:rsid w:val="0012035B"/>
    <w:rsid w:val="00120A9B"/>
    <w:rsid w:val="00122BA8"/>
    <w:rsid w:val="00125D6E"/>
    <w:rsid w:val="0012707C"/>
    <w:rsid w:val="00127C46"/>
    <w:rsid w:val="00130CAE"/>
    <w:rsid w:val="00134DA6"/>
    <w:rsid w:val="00136556"/>
    <w:rsid w:val="0014085E"/>
    <w:rsid w:val="00140F16"/>
    <w:rsid w:val="00143831"/>
    <w:rsid w:val="00144650"/>
    <w:rsid w:val="00146E99"/>
    <w:rsid w:val="0014741A"/>
    <w:rsid w:val="001506E4"/>
    <w:rsid w:val="00156688"/>
    <w:rsid w:val="00160015"/>
    <w:rsid w:val="0016035A"/>
    <w:rsid w:val="00162077"/>
    <w:rsid w:val="001622EB"/>
    <w:rsid w:val="001633B8"/>
    <w:rsid w:val="00166BF5"/>
    <w:rsid w:val="00167DD6"/>
    <w:rsid w:val="00170673"/>
    <w:rsid w:val="001721E1"/>
    <w:rsid w:val="001731DB"/>
    <w:rsid w:val="00175530"/>
    <w:rsid w:val="001757A8"/>
    <w:rsid w:val="00176DF7"/>
    <w:rsid w:val="00180C9C"/>
    <w:rsid w:val="001820CF"/>
    <w:rsid w:val="00182A57"/>
    <w:rsid w:val="00182B15"/>
    <w:rsid w:val="0018327F"/>
    <w:rsid w:val="0018339E"/>
    <w:rsid w:val="001835CD"/>
    <w:rsid w:val="00184DC7"/>
    <w:rsid w:val="0018680E"/>
    <w:rsid w:val="00187480"/>
    <w:rsid w:val="00191093"/>
    <w:rsid w:val="00191273"/>
    <w:rsid w:val="001912A1"/>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240B"/>
    <w:rsid w:val="001B3919"/>
    <w:rsid w:val="001B50F3"/>
    <w:rsid w:val="001B6C57"/>
    <w:rsid w:val="001B7FBA"/>
    <w:rsid w:val="001C0B71"/>
    <w:rsid w:val="001C1ACC"/>
    <w:rsid w:val="001C29A9"/>
    <w:rsid w:val="001C2BF6"/>
    <w:rsid w:val="001C3043"/>
    <w:rsid w:val="001C3933"/>
    <w:rsid w:val="001D08D4"/>
    <w:rsid w:val="001D34C0"/>
    <w:rsid w:val="001D40C7"/>
    <w:rsid w:val="001D5D95"/>
    <w:rsid w:val="001D6E4C"/>
    <w:rsid w:val="001D7181"/>
    <w:rsid w:val="001D7EC9"/>
    <w:rsid w:val="001E0CBE"/>
    <w:rsid w:val="001E2699"/>
    <w:rsid w:val="001E4021"/>
    <w:rsid w:val="001E4061"/>
    <w:rsid w:val="001F1BD5"/>
    <w:rsid w:val="001F1D80"/>
    <w:rsid w:val="001F3081"/>
    <w:rsid w:val="001F5526"/>
    <w:rsid w:val="001F655F"/>
    <w:rsid w:val="001F671D"/>
    <w:rsid w:val="0020550F"/>
    <w:rsid w:val="00205A80"/>
    <w:rsid w:val="00206CC7"/>
    <w:rsid w:val="00210345"/>
    <w:rsid w:val="00213EFF"/>
    <w:rsid w:val="002140F7"/>
    <w:rsid w:val="00214973"/>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4367"/>
    <w:rsid w:val="00255F42"/>
    <w:rsid w:val="002578F8"/>
    <w:rsid w:val="00260371"/>
    <w:rsid w:val="002635BF"/>
    <w:rsid w:val="00264D3D"/>
    <w:rsid w:val="002652AD"/>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D2EF8"/>
    <w:rsid w:val="002E09A8"/>
    <w:rsid w:val="002E0AA3"/>
    <w:rsid w:val="002E181C"/>
    <w:rsid w:val="002E209E"/>
    <w:rsid w:val="002E2C02"/>
    <w:rsid w:val="002E2FBB"/>
    <w:rsid w:val="002E4F64"/>
    <w:rsid w:val="002E576F"/>
    <w:rsid w:val="002E713B"/>
    <w:rsid w:val="002E7238"/>
    <w:rsid w:val="002F27EB"/>
    <w:rsid w:val="002F2967"/>
    <w:rsid w:val="002F2F73"/>
    <w:rsid w:val="002F350F"/>
    <w:rsid w:val="002F79B2"/>
    <w:rsid w:val="002F7C12"/>
    <w:rsid w:val="00301894"/>
    <w:rsid w:val="00303421"/>
    <w:rsid w:val="0030370B"/>
    <w:rsid w:val="00303EE8"/>
    <w:rsid w:val="00307C5E"/>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A22"/>
    <w:rsid w:val="00347F5F"/>
    <w:rsid w:val="0035089B"/>
    <w:rsid w:val="00352119"/>
    <w:rsid w:val="00352236"/>
    <w:rsid w:val="0035235E"/>
    <w:rsid w:val="003526E0"/>
    <w:rsid w:val="0035500C"/>
    <w:rsid w:val="00356F4D"/>
    <w:rsid w:val="0035754B"/>
    <w:rsid w:val="00360764"/>
    <w:rsid w:val="00360DA8"/>
    <w:rsid w:val="00363954"/>
    <w:rsid w:val="003654B6"/>
    <w:rsid w:val="00367195"/>
    <w:rsid w:val="003674BB"/>
    <w:rsid w:val="00367BB3"/>
    <w:rsid w:val="00370784"/>
    <w:rsid w:val="003736E4"/>
    <w:rsid w:val="003761A2"/>
    <w:rsid w:val="00376577"/>
    <w:rsid w:val="003835B6"/>
    <w:rsid w:val="00383CE3"/>
    <w:rsid w:val="00383E41"/>
    <w:rsid w:val="00384A65"/>
    <w:rsid w:val="003857E4"/>
    <w:rsid w:val="0038687C"/>
    <w:rsid w:val="00387713"/>
    <w:rsid w:val="003904EF"/>
    <w:rsid w:val="0039109D"/>
    <w:rsid w:val="0039357E"/>
    <w:rsid w:val="00393586"/>
    <w:rsid w:val="00393D15"/>
    <w:rsid w:val="00396655"/>
    <w:rsid w:val="00397218"/>
    <w:rsid w:val="003A1E4D"/>
    <w:rsid w:val="003A2D9A"/>
    <w:rsid w:val="003A4234"/>
    <w:rsid w:val="003A4A6D"/>
    <w:rsid w:val="003B0D63"/>
    <w:rsid w:val="003B1D5A"/>
    <w:rsid w:val="003B2848"/>
    <w:rsid w:val="003B2C57"/>
    <w:rsid w:val="003B4873"/>
    <w:rsid w:val="003B616D"/>
    <w:rsid w:val="003B6201"/>
    <w:rsid w:val="003B6DA7"/>
    <w:rsid w:val="003C0B55"/>
    <w:rsid w:val="003C2C0F"/>
    <w:rsid w:val="003C7137"/>
    <w:rsid w:val="003D04FA"/>
    <w:rsid w:val="003D54EB"/>
    <w:rsid w:val="003D5510"/>
    <w:rsid w:val="003D6ED9"/>
    <w:rsid w:val="003D7DF5"/>
    <w:rsid w:val="003E0DE1"/>
    <w:rsid w:val="003E7E5A"/>
    <w:rsid w:val="003F17E0"/>
    <w:rsid w:val="003F401A"/>
    <w:rsid w:val="003F44C6"/>
    <w:rsid w:val="003F492C"/>
    <w:rsid w:val="004009BA"/>
    <w:rsid w:val="004018B9"/>
    <w:rsid w:val="00402D8C"/>
    <w:rsid w:val="00402E0B"/>
    <w:rsid w:val="00405B80"/>
    <w:rsid w:val="00406B75"/>
    <w:rsid w:val="004072AC"/>
    <w:rsid w:val="004103E1"/>
    <w:rsid w:val="00412098"/>
    <w:rsid w:val="00412333"/>
    <w:rsid w:val="0041236E"/>
    <w:rsid w:val="00413496"/>
    <w:rsid w:val="00414954"/>
    <w:rsid w:val="00415395"/>
    <w:rsid w:val="00417D76"/>
    <w:rsid w:val="0042265E"/>
    <w:rsid w:val="00423354"/>
    <w:rsid w:val="004254D7"/>
    <w:rsid w:val="00425664"/>
    <w:rsid w:val="0042695A"/>
    <w:rsid w:val="00427BC2"/>
    <w:rsid w:val="00430281"/>
    <w:rsid w:val="00432510"/>
    <w:rsid w:val="00433698"/>
    <w:rsid w:val="00434155"/>
    <w:rsid w:val="00435C7C"/>
    <w:rsid w:val="00436049"/>
    <w:rsid w:val="00436CE2"/>
    <w:rsid w:val="00437F70"/>
    <w:rsid w:val="0044112A"/>
    <w:rsid w:val="00443F1C"/>
    <w:rsid w:val="00446FF7"/>
    <w:rsid w:val="00452446"/>
    <w:rsid w:val="004540C5"/>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489"/>
    <w:rsid w:val="00483016"/>
    <w:rsid w:val="00487312"/>
    <w:rsid w:val="00490259"/>
    <w:rsid w:val="00490DF0"/>
    <w:rsid w:val="004938F2"/>
    <w:rsid w:val="00496C53"/>
    <w:rsid w:val="004A04E7"/>
    <w:rsid w:val="004A0F80"/>
    <w:rsid w:val="004A2711"/>
    <w:rsid w:val="004A3719"/>
    <w:rsid w:val="004B004E"/>
    <w:rsid w:val="004B3EFE"/>
    <w:rsid w:val="004B64BD"/>
    <w:rsid w:val="004B6C36"/>
    <w:rsid w:val="004B74E3"/>
    <w:rsid w:val="004C0532"/>
    <w:rsid w:val="004C7A48"/>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2C9A"/>
    <w:rsid w:val="004F6CF7"/>
    <w:rsid w:val="00500097"/>
    <w:rsid w:val="005006F3"/>
    <w:rsid w:val="00501126"/>
    <w:rsid w:val="00503077"/>
    <w:rsid w:val="00504835"/>
    <w:rsid w:val="00504CC3"/>
    <w:rsid w:val="00504FC4"/>
    <w:rsid w:val="00507B56"/>
    <w:rsid w:val="00510949"/>
    <w:rsid w:val="00510D82"/>
    <w:rsid w:val="00510E2E"/>
    <w:rsid w:val="005204FC"/>
    <w:rsid w:val="00522F2D"/>
    <w:rsid w:val="00523385"/>
    <w:rsid w:val="0052449B"/>
    <w:rsid w:val="005251E0"/>
    <w:rsid w:val="00527B96"/>
    <w:rsid w:val="00530028"/>
    <w:rsid w:val="005349B5"/>
    <w:rsid w:val="00540C55"/>
    <w:rsid w:val="00541EE7"/>
    <w:rsid w:val="00542812"/>
    <w:rsid w:val="005431FF"/>
    <w:rsid w:val="00543F6D"/>
    <w:rsid w:val="00545063"/>
    <w:rsid w:val="00545156"/>
    <w:rsid w:val="00546EE7"/>
    <w:rsid w:val="005526CB"/>
    <w:rsid w:val="00554352"/>
    <w:rsid w:val="00555424"/>
    <w:rsid w:val="0055652B"/>
    <w:rsid w:val="005574B0"/>
    <w:rsid w:val="0056144A"/>
    <w:rsid w:val="005629E5"/>
    <w:rsid w:val="00571485"/>
    <w:rsid w:val="00576A8C"/>
    <w:rsid w:val="0057758F"/>
    <w:rsid w:val="005814EA"/>
    <w:rsid w:val="00582925"/>
    <w:rsid w:val="0058495C"/>
    <w:rsid w:val="0058531F"/>
    <w:rsid w:val="00585759"/>
    <w:rsid w:val="0059217D"/>
    <w:rsid w:val="005926BE"/>
    <w:rsid w:val="005932ED"/>
    <w:rsid w:val="00596FCD"/>
    <w:rsid w:val="005A0239"/>
    <w:rsid w:val="005A060C"/>
    <w:rsid w:val="005A2163"/>
    <w:rsid w:val="005A228C"/>
    <w:rsid w:val="005A2B6A"/>
    <w:rsid w:val="005A3576"/>
    <w:rsid w:val="005A3D22"/>
    <w:rsid w:val="005A3D92"/>
    <w:rsid w:val="005A566C"/>
    <w:rsid w:val="005A6E46"/>
    <w:rsid w:val="005B23AC"/>
    <w:rsid w:val="005B3330"/>
    <w:rsid w:val="005B47CB"/>
    <w:rsid w:val="005B4AB4"/>
    <w:rsid w:val="005B53E4"/>
    <w:rsid w:val="005B730F"/>
    <w:rsid w:val="005B7D65"/>
    <w:rsid w:val="005C010C"/>
    <w:rsid w:val="005C18B1"/>
    <w:rsid w:val="005C316A"/>
    <w:rsid w:val="005C6706"/>
    <w:rsid w:val="005D153F"/>
    <w:rsid w:val="005D448D"/>
    <w:rsid w:val="005D4B92"/>
    <w:rsid w:val="005D61AA"/>
    <w:rsid w:val="005D724D"/>
    <w:rsid w:val="005D72C1"/>
    <w:rsid w:val="005E39FC"/>
    <w:rsid w:val="005F0030"/>
    <w:rsid w:val="005F1DD0"/>
    <w:rsid w:val="005F32F9"/>
    <w:rsid w:val="005F337E"/>
    <w:rsid w:val="005F69D7"/>
    <w:rsid w:val="006005EB"/>
    <w:rsid w:val="00602FAA"/>
    <w:rsid w:val="00604A6E"/>
    <w:rsid w:val="00606655"/>
    <w:rsid w:val="006078C0"/>
    <w:rsid w:val="006109FF"/>
    <w:rsid w:val="006137A4"/>
    <w:rsid w:val="00613BD6"/>
    <w:rsid w:val="0061772C"/>
    <w:rsid w:val="00622857"/>
    <w:rsid w:val="00626273"/>
    <w:rsid w:val="006267E2"/>
    <w:rsid w:val="00627BDE"/>
    <w:rsid w:val="00633C41"/>
    <w:rsid w:val="00636091"/>
    <w:rsid w:val="00636899"/>
    <w:rsid w:val="006446A2"/>
    <w:rsid w:val="00644986"/>
    <w:rsid w:val="0064610E"/>
    <w:rsid w:val="006476F0"/>
    <w:rsid w:val="00651B13"/>
    <w:rsid w:val="006527D0"/>
    <w:rsid w:val="00654475"/>
    <w:rsid w:val="006558B2"/>
    <w:rsid w:val="00655F23"/>
    <w:rsid w:val="006579D2"/>
    <w:rsid w:val="00657B07"/>
    <w:rsid w:val="00660B94"/>
    <w:rsid w:val="00660D3D"/>
    <w:rsid w:val="006623D7"/>
    <w:rsid w:val="006640AD"/>
    <w:rsid w:val="00666CD7"/>
    <w:rsid w:val="00667461"/>
    <w:rsid w:val="00673AB2"/>
    <w:rsid w:val="0067785C"/>
    <w:rsid w:val="006802CC"/>
    <w:rsid w:val="00681BB2"/>
    <w:rsid w:val="006845B3"/>
    <w:rsid w:val="00684776"/>
    <w:rsid w:val="0068649E"/>
    <w:rsid w:val="00687547"/>
    <w:rsid w:val="00687553"/>
    <w:rsid w:val="00692BAF"/>
    <w:rsid w:val="0069309C"/>
    <w:rsid w:val="006933F8"/>
    <w:rsid w:val="00694060"/>
    <w:rsid w:val="0069554C"/>
    <w:rsid w:val="00695679"/>
    <w:rsid w:val="006978E1"/>
    <w:rsid w:val="006A01E6"/>
    <w:rsid w:val="006A252B"/>
    <w:rsid w:val="006A55DF"/>
    <w:rsid w:val="006A62E2"/>
    <w:rsid w:val="006A6EE7"/>
    <w:rsid w:val="006A725E"/>
    <w:rsid w:val="006A7608"/>
    <w:rsid w:val="006A7D4F"/>
    <w:rsid w:val="006B014E"/>
    <w:rsid w:val="006B0420"/>
    <w:rsid w:val="006B0815"/>
    <w:rsid w:val="006B32B9"/>
    <w:rsid w:val="006B380A"/>
    <w:rsid w:val="006B41E1"/>
    <w:rsid w:val="006C2659"/>
    <w:rsid w:val="006C3853"/>
    <w:rsid w:val="006C3FD2"/>
    <w:rsid w:val="006C55C4"/>
    <w:rsid w:val="006C5FB5"/>
    <w:rsid w:val="006C67A0"/>
    <w:rsid w:val="006D1815"/>
    <w:rsid w:val="006D1BFC"/>
    <w:rsid w:val="006D24A0"/>
    <w:rsid w:val="006D5894"/>
    <w:rsid w:val="006D7842"/>
    <w:rsid w:val="006E58BE"/>
    <w:rsid w:val="006E5FB0"/>
    <w:rsid w:val="006E60E3"/>
    <w:rsid w:val="006F2173"/>
    <w:rsid w:val="006F41A7"/>
    <w:rsid w:val="006F4925"/>
    <w:rsid w:val="006F5CE9"/>
    <w:rsid w:val="006F5DE3"/>
    <w:rsid w:val="00701CC9"/>
    <w:rsid w:val="00701D7B"/>
    <w:rsid w:val="00701E81"/>
    <w:rsid w:val="007032FE"/>
    <w:rsid w:val="007049B4"/>
    <w:rsid w:val="0070712E"/>
    <w:rsid w:val="00711A5B"/>
    <w:rsid w:val="00713135"/>
    <w:rsid w:val="00713557"/>
    <w:rsid w:val="0072156A"/>
    <w:rsid w:val="0072517D"/>
    <w:rsid w:val="00730096"/>
    <w:rsid w:val="00732FF3"/>
    <w:rsid w:val="00735028"/>
    <w:rsid w:val="007472CF"/>
    <w:rsid w:val="007506C3"/>
    <w:rsid w:val="0075297B"/>
    <w:rsid w:val="007530FC"/>
    <w:rsid w:val="0075447C"/>
    <w:rsid w:val="0075504B"/>
    <w:rsid w:val="007575FB"/>
    <w:rsid w:val="0075786A"/>
    <w:rsid w:val="00761D24"/>
    <w:rsid w:val="007622AA"/>
    <w:rsid w:val="00770B26"/>
    <w:rsid w:val="00770C16"/>
    <w:rsid w:val="00772981"/>
    <w:rsid w:val="00772F10"/>
    <w:rsid w:val="0077314C"/>
    <w:rsid w:val="00775E5A"/>
    <w:rsid w:val="007836E6"/>
    <w:rsid w:val="007838AB"/>
    <w:rsid w:val="00786676"/>
    <w:rsid w:val="00786E1D"/>
    <w:rsid w:val="0078720F"/>
    <w:rsid w:val="00787ACE"/>
    <w:rsid w:val="00790989"/>
    <w:rsid w:val="00791ABB"/>
    <w:rsid w:val="00796ABA"/>
    <w:rsid w:val="00796E30"/>
    <w:rsid w:val="0079756C"/>
    <w:rsid w:val="00797BA5"/>
    <w:rsid w:val="007A0233"/>
    <w:rsid w:val="007A58E6"/>
    <w:rsid w:val="007A6F29"/>
    <w:rsid w:val="007A7FA1"/>
    <w:rsid w:val="007B04FB"/>
    <w:rsid w:val="007B1665"/>
    <w:rsid w:val="007B2BA3"/>
    <w:rsid w:val="007C494C"/>
    <w:rsid w:val="007C4BF3"/>
    <w:rsid w:val="007C6B00"/>
    <w:rsid w:val="007D00E4"/>
    <w:rsid w:val="007D01B3"/>
    <w:rsid w:val="007D04B4"/>
    <w:rsid w:val="007D1AFD"/>
    <w:rsid w:val="007D37FE"/>
    <w:rsid w:val="007D44E3"/>
    <w:rsid w:val="007D6C99"/>
    <w:rsid w:val="007E385B"/>
    <w:rsid w:val="007E3895"/>
    <w:rsid w:val="007E4297"/>
    <w:rsid w:val="007E4964"/>
    <w:rsid w:val="007E50A2"/>
    <w:rsid w:val="007E5F0F"/>
    <w:rsid w:val="007F0707"/>
    <w:rsid w:val="007F0815"/>
    <w:rsid w:val="007F0D6C"/>
    <w:rsid w:val="007F10EA"/>
    <w:rsid w:val="007F21A6"/>
    <w:rsid w:val="007F63D9"/>
    <w:rsid w:val="007F791B"/>
    <w:rsid w:val="00800EFE"/>
    <w:rsid w:val="0080151F"/>
    <w:rsid w:val="008020FF"/>
    <w:rsid w:val="00803264"/>
    <w:rsid w:val="008033E5"/>
    <w:rsid w:val="00804500"/>
    <w:rsid w:val="008057B2"/>
    <w:rsid w:val="00806510"/>
    <w:rsid w:val="0080711C"/>
    <w:rsid w:val="00811C7A"/>
    <w:rsid w:val="00812A19"/>
    <w:rsid w:val="00812A33"/>
    <w:rsid w:val="00814054"/>
    <w:rsid w:val="00814633"/>
    <w:rsid w:val="0081486A"/>
    <w:rsid w:val="008154CA"/>
    <w:rsid w:val="00817766"/>
    <w:rsid w:val="0081783A"/>
    <w:rsid w:val="00817FC9"/>
    <w:rsid w:val="00820105"/>
    <w:rsid w:val="00824BEC"/>
    <w:rsid w:val="00826C9F"/>
    <w:rsid w:val="00831C3E"/>
    <w:rsid w:val="0083458D"/>
    <w:rsid w:val="00834C32"/>
    <w:rsid w:val="008401EB"/>
    <w:rsid w:val="00842BFA"/>
    <w:rsid w:val="00843C73"/>
    <w:rsid w:val="00844790"/>
    <w:rsid w:val="00845D4B"/>
    <w:rsid w:val="008470E8"/>
    <w:rsid w:val="00850D8B"/>
    <w:rsid w:val="008512DA"/>
    <w:rsid w:val="00851733"/>
    <w:rsid w:val="00851951"/>
    <w:rsid w:val="008602C3"/>
    <w:rsid w:val="008616AB"/>
    <w:rsid w:val="0086280D"/>
    <w:rsid w:val="0086502F"/>
    <w:rsid w:val="008660AA"/>
    <w:rsid w:val="008725FE"/>
    <w:rsid w:val="00872F66"/>
    <w:rsid w:val="0087331B"/>
    <w:rsid w:val="00873A0D"/>
    <w:rsid w:val="00873BE1"/>
    <w:rsid w:val="00873F36"/>
    <w:rsid w:val="00874562"/>
    <w:rsid w:val="0087597D"/>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2E46"/>
    <w:rsid w:val="008B44AA"/>
    <w:rsid w:val="008B5033"/>
    <w:rsid w:val="008B6CC2"/>
    <w:rsid w:val="008B756B"/>
    <w:rsid w:val="008C0106"/>
    <w:rsid w:val="008C0BE3"/>
    <w:rsid w:val="008C1ABC"/>
    <w:rsid w:val="008C24D7"/>
    <w:rsid w:val="008C522A"/>
    <w:rsid w:val="008C7556"/>
    <w:rsid w:val="008D082E"/>
    <w:rsid w:val="008D3149"/>
    <w:rsid w:val="008D3371"/>
    <w:rsid w:val="008D3C18"/>
    <w:rsid w:val="008D3EE5"/>
    <w:rsid w:val="008D3F97"/>
    <w:rsid w:val="008D67DE"/>
    <w:rsid w:val="008E2EB5"/>
    <w:rsid w:val="008E5E0F"/>
    <w:rsid w:val="008E6107"/>
    <w:rsid w:val="008E63C8"/>
    <w:rsid w:val="008E67A3"/>
    <w:rsid w:val="008E7DD7"/>
    <w:rsid w:val="008F0E1B"/>
    <w:rsid w:val="008F1B0C"/>
    <w:rsid w:val="008F2B27"/>
    <w:rsid w:val="008F53DC"/>
    <w:rsid w:val="00900BAC"/>
    <w:rsid w:val="00900FC3"/>
    <w:rsid w:val="0090266E"/>
    <w:rsid w:val="00903A14"/>
    <w:rsid w:val="0090635B"/>
    <w:rsid w:val="00907954"/>
    <w:rsid w:val="0091089B"/>
    <w:rsid w:val="009117A2"/>
    <w:rsid w:val="00911FCE"/>
    <w:rsid w:val="00914E79"/>
    <w:rsid w:val="009164B4"/>
    <w:rsid w:val="00920360"/>
    <w:rsid w:val="00923042"/>
    <w:rsid w:val="00924727"/>
    <w:rsid w:val="00925265"/>
    <w:rsid w:val="0093327C"/>
    <w:rsid w:val="00933285"/>
    <w:rsid w:val="009332E1"/>
    <w:rsid w:val="00933498"/>
    <w:rsid w:val="009348AE"/>
    <w:rsid w:val="009351B6"/>
    <w:rsid w:val="00940790"/>
    <w:rsid w:val="00942817"/>
    <w:rsid w:val="00943385"/>
    <w:rsid w:val="00945534"/>
    <w:rsid w:val="00947001"/>
    <w:rsid w:val="00951AAB"/>
    <w:rsid w:val="009529A2"/>
    <w:rsid w:val="00953149"/>
    <w:rsid w:val="009532A7"/>
    <w:rsid w:val="0095347E"/>
    <w:rsid w:val="00955D5C"/>
    <w:rsid w:val="009568C7"/>
    <w:rsid w:val="00956A67"/>
    <w:rsid w:val="00957C42"/>
    <w:rsid w:val="00957DFD"/>
    <w:rsid w:val="00962BC4"/>
    <w:rsid w:val="00965D01"/>
    <w:rsid w:val="00967230"/>
    <w:rsid w:val="009738B8"/>
    <w:rsid w:val="009767D7"/>
    <w:rsid w:val="0097752A"/>
    <w:rsid w:val="00977C90"/>
    <w:rsid w:val="009817B0"/>
    <w:rsid w:val="00984E3C"/>
    <w:rsid w:val="00986F42"/>
    <w:rsid w:val="009906AD"/>
    <w:rsid w:val="00994AB9"/>
    <w:rsid w:val="00995DA2"/>
    <w:rsid w:val="0099627D"/>
    <w:rsid w:val="009A0EA7"/>
    <w:rsid w:val="009A3EF5"/>
    <w:rsid w:val="009A5DE7"/>
    <w:rsid w:val="009A721A"/>
    <w:rsid w:val="009A74A0"/>
    <w:rsid w:val="009A7EC2"/>
    <w:rsid w:val="009B3D12"/>
    <w:rsid w:val="009B5447"/>
    <w:rsid w:val="009B6C0D"/>
    <w:rsid w:val="009B6D74"/>
    <w:rsid w:val="009B75C3"/>
    <w:rsid w:val="009C024D"/>
    <w:rsid w:val="009C5F1B"/>
    <w:rsid w:val="009D001F"/>
    <w:rsid w:val="009D1656"/>
    <w:rsid w:val="009D3EAB"/>
    <w:rsid w:val="009D64A2"/>
    <w:rsid w:val="009D717C"/>
    <w:rsid w:val="009E0838"/>
    <w:rsid w:val="009E0B3B"/>
    <w:rsid w:val="009E229A"/>
    <w:rsid w:val="009E34FA"/>
    <w:rsid w:val="009E6A8C"/>
    <w:rsid w:val="009E6FDA"/>
    <w:rsid w:val="009E7310"/>
    <w:rsid w:val="009F1B96"/>
    <w:rsid w:val="009F23D3"/>
    <w:rsid w:val="009F42BD"/>
    <w:rsid w:val="009F4733"/>
    <w:rsid w:val="009F7CBD"/>
    <w:rsid w:val="00A02094"/>
    <w:rsid w:val="00A021EF"/>
    <w:rsid w:val="00A02CBB"/>
    <w:rsid w:val="00A04EE8"/>
    <w:rsid w:val="00A057C7"/>
    <w:rsid w:val="00A07BD8"/>
    <w:rsid w:val="00A07CB0"/>
    <w:rsid w:val="00A10844"/>
    <w:rsid w:val="00A154CF"/>
    <w:rsid w:val="00A23A96"/>
    <w:rsid w:val="00A245B2"/>
    <w:rsid w:val="00A24AA3"/>
    <w:rsid w:val="00A2620D"/>
    <w:rsid w:val="00A31915"/>
    <w:rsid w:val="00A32244"/>
    <w:rsid w:val="00A37963"/>
    <w:rsid w:val="00A37A89"/>
    <w:rsid w:val="00A42BF6"/>
    <w:rsid w:val="00A4514D"/>
    <w:rsid w:val="00A47AE9"/>
    <w:rsid w:val="00A52231"/>
    <w:rsid w:val="00A5381D"/>
    <w:rsid w:val="00A5432C"/>
    <w:rsid w:val="00A5436B"/>
    <w:rsid w:val="00A55A7E"/>
    <w:rsid w:val="00A6048B"/>
    <w:rsid w:val="00A615B0"/>
    <w:rsid w:val="00A616C4"/>
    <w:rsid w:val="00A61858"/>
    <w:rsid w:val="00A7137F"/>
    <w:rsid w:val="00A747E6"/>
    <w:rsid w:val="00A74E7C"/>
    <w:rsid w:val="00A77593"/>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A6D6B"/>
    <w:rsid w:val="00AB366D"/>
    <w:rsid w:val="00AB3C64"/>
    <w:rsid w:val="00AB4F50"/>
    <w:rsid w:val="00AB57CE"/>
    <w:rsid w:val="00AB5FA1"/>
    <w:rsid w:val="00AC0DF6"/>
    <w:rsid w:val="00AC33B3"/>
    <w:rsid w:val="00AC3BE5"/>
    <w:rsid w:val="00AC4DB5"/>
    <w:rsid w:val="00AC7B6A"/>
    <w:rsid w:val="00AD6204"/>
    <w:rsid w:val="00AD7A6E"/>
    <w:rsid w:val="00AD7B9D"/>
    <w:rsid w:val="00AE0094"/>
    <w:rsid w:val="00AE00AF"/>
    <w:rsid w:val="00AF3ABE"/>
    <w:rsid w:val="00AF40C1"/>
    <w:rsid w:val="00AF6682"/>
    <w:rsid w:val="00B00968"/>
    <w:rsid w:val="00B03421"/>
    <w:rsid w:val="00B03AE4"/>
    <w:rsid w:val="00B066C0"/>
    <w:rsid w:val="00B0717B"/>
    <w:rsid w:val="00B07C41"/>
    <w:rsid w:val="00B1073F"/>
    <w:rsid w:val="00B14DFE"/>
    <w:rsid w:val="00B15C10"/>
    <w:rsid w:val="00B15CB3"/>
    <w:rsid w:val="00B15F0F"/>
    <w:rsid w:val="00B17C0B"/>
    <w:rsid w:val="00B22CAB"/>
    <w:rsid w:val="00B25BCB"/>
    <w:rsid w:val="00B260AA"/>
    <w:rsid w:val="00B32976"/>
    <w:rsid w:val="00B3413E"/>
    <w:rsid w:val="00B35396"/>
    <w:rsid w:val="00B362A6"/>
    <w:rsid w:val="00B369AC"/>
    <w:rsid w:val="00B37CB1"/>
    <w:rsid w:val="00B40469"/>
    <w:rsid w:val="00B461A3"/>
    <w:rsid w:val="00B46516"/>
    <w:rsid w:val="00B47581"/>
    <w:rsid w:val="00B501B9"/>
    <w:rsid w:val="00B51EB2"/>
    <w:rsid w:val="00B525B7"/>
    <w:rsid w:val="00B527CE"/>
    <w:rsid w:val="00B57533"/>
    <w:rsid w:val="00B61374"/>
    <w:rsid w:val="00B61A57"/>
    <w:rsid w:val="00B637B6"/>
    <w:rsid w:val="00B65158"/>
    <w:rsid w:val="00B6788B"/>
    <w:rsid w:val="00B72507"/>
    <w:rsid w:val="00B7386E"/>
    <w:rsid w:val="00B74CDA"/>
    <w:rsid w:val="00B77D28"/>
    <w:rsid w:val="00B80361"/>
    <w:rsid w:val="00B831DF"/>
    <w:rsid w:val="00B844B3"/>
    <w:rsid w:val="00B847E5"/>
    <w:rsid w:val="00B90F88"/>
    <w:rsid w:val="00B9184D"/>
    <w:rsid w:val="00B91ABD"/>
    <w:rsid w:val="00B93751"/>
    <w:rsid w:val="00B9687C"/>
    <w:rsid w:val="00BA0607"/>
    <w:rsid w:val="00BA122E"/>
    <w:rsid w:val="00BA1679"/>
    <w:rsid w:val="00BA4C99"/>
    <w:rsid w:val="00BB167C"/>
    <w:rsid w:val="00BB3697"/>
    <w:rsid w:val="00BB4BCA"/>
    <w:rsid w:val="00BB64DC"/>
    <w:rsid w:val="00BB72DF"/>
    <w:rsid w:val="00BB7DA0"/>
    <w:rsid w:val="00BC2727"/>
    <w:rsid w:val="00BC47DA"/>
    <w:rsid w:val="00BC5A32"/>
    <w:rsid w:val="00BC6932"/>
    <w:rsid w:val="00BC7609"/>
    <w:rsid w:val="00BD11D4"/>
    <w:rsid w:val="00BD1FDA"/>
    <w:rsid w:val="00BE216C"/>
    <w:rsid w:val="00BE2645"/>
    <w:rsid w:val="00BE4017"/>
    <w:rsid w:val="00BE4794"/>
    <w:rsid w:val="00BE4ADC"/>
    <w:rsid w:val="00BE4B8F"/>
    <w:rsid w:val="00BE799D"/>
    <w:rsid w:val="00BF0B65"/>
    <w:rsid w:val="00BF1392"/>
    <w:rsid w:val="00BF3103"/>
    <w:rsid w:val="00BF3F8E"/>
    <w:rsid w:val="00C0008D"/>
    <w:rsid w:val="00C015FC"/>
    <w:rsid w:val="00C03B33"/>
    <w:rsid w:val="00C0407D"/>
    <w:rsid w:val="00C06536"/>
    <w:rsid w:val="00C075D0"/>
    <w:rsid w:val="00C11177"/>
    <w:rsid w:val="00C1165A"/>
    <w:rsid w:val="00C1404A"/>
    <w:rsid w:val="00C15FF2"/>
    <w:rsid w:val="00C167F2"/>
    <w:rsid w:val="00C20277"/>
    <w:rsid w:val="00C2064B"/>
    <w:rsid w:val="00C215A9"/>
    <w:rsid w:val="00C220E1"/>
    <w:rsid w:val="00C226D7"/>
    <w:rsid w:val="00C22DE2"/>
    <w:rsid w:val="00C238E8"/>
    <w:rsid w:val="00C24F5A"/>
    <w:rsid w:val="00C24FED"/>
    <w:rsid w:val="00C26BD6"/>
    <w:rsid w:val="00C30F34"/>
    <w:rsid w:val="00C31BBA"/>
    <w:rsid w:val="00C327B5"/>
    <w:rsid w:val="00C34E3C"/>
    <w:rsid w:val="00C37E01"/>
    <w:rsid w:val="00C4011C"/>
    <w:rsid w:val="00C40590"/>
    <w:rsid w:val="00C413F4"/>
    <w:rsid w:val="00C43270"/>
    <w:rsid w:val="00C4566C"/>
    <w:rsid w:val="00C46F7B"/>
    <w:rsid w:val="00C536FB"/>
    <w:rsid w:val="00C555E5"/>
    <w:rsid w:val="00C56A78"/>
    <w:rsid w:val="00C60E28"/>
    <w:rsid w:val="00C62B39"/>
    <w:rsid w:val="00C67D50"/>
    <w:rsid w:val="00C7093B"/>
    <w:rsid w:val="00C71921"/>
    <w:rsid w:val="00C76104"/>
    <w:rsid w:val="00C7690B"/>
    <w:rsid w:val="00C77A83"/>
    <w:rsid w:val="00C80FAC"/>
    <w:rsid w:val="00C8540B"/>
    <w:rsid w:val="00C85F61"/>
    <w:rsid w:val="00C86F1A"/>
    <w:rsid w:val="00C92469"/>
    <w:rsid w:val="00C94936"/>
    <w:rsid w:val="00CA0422"/>
    <w:rsid w:val="00CA275D"/>
    <w:rsid w:val="00CA3AA4"/>
    <w:rsid w:val="00CA3C63"/>
    <w:rsid w:val="00CA4D6F"/>
    <w:rsid w:val="00CA735F"/>
    <w:rsid w:val="00CB1E53"/>
    <w:rsid w:val="00CC1C75"/>
    <w:rsid w:val="00CC29EB"/>
    <w:rsid w:val="00CC2F48"/>
    <w:rsid w:val="00CC498C"/>
    <w:rsid w:val="00CD00A9"/>
    <w:rsid w:val="00CD3AC3"/>
    <w:rsid w:val="00CE1A8D"/>
    <w:rsid w:val="00CE1D62"/>
    <w:rsid w:val="00CE202D"/>
    <w:rsid w:val="00CE302B"/>
    <w:rsid w:val="00CE7F03"/>
    <w:rsid w:val="00CF1A5A"/>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3E71"/>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61B2B"/>
    <w:rsid w:val="00D64A93"/>
    <w:rsid w:val="00D67F7C"/>
    <w:rsid w:val="00D72BB8"/>
    <w:rsid w:val="00D76BE8"/>
    <w:rsid w:val="00D77510"/>
    <w:rsid w:val="00D8631C"/>
    <w:rsid w:val="00D87590"/>
    <w:rsid w:val="00D93862"/>
    <w:rsid w:val="00D93DA8"/>
    <w:rsid w:val="00D9491E"/>
    <w:rsid w:val="00D95570"/>
    <w:rsid w:val="00D961B7"/>
    <w:rsid w:val="00D97F87"/>
    <w:rsid w:val="00DA41F8"/>
    <w:rsid w:val="00DA5D85"/>
    <w:rsid w:val="00DA6616"/>
    <w:rsid w:val="00DA74C9"/>
    <w:rsid w:val="00DB08A8"/>
    <w:rsid w:val="00DB1D93"/>
    <w:rsid w:val="00DB37A7"/>
    <w:rsid w:val="00DB4D9E"/>
    <w:rsid w:val="00DC2162"/>
    <w:rsid w:val="00DC698F"/>
    <w:rsid w:val="00DD0BC1"/>
    <w:rsid w:val="00DD199C"/>
    <w:rsid w:val="00DD4075"/>
    <w:rsid w:val="00DD4E37"/>
    <w:rsid w:val="00DD5F69"/>
    <w:rsid w:val="00DD79E0"/>
    <w:rsid w:val="00DE0F1E"/>
    <w:rsid w:val="00DE260C"/>
    <w:rsid w:val="00DE3255"/>
    <w:rsid w:val="00DE39AC"/>
    <w:rsid w:val="00DE4595"/>
    <w:rsid w:val="00DE7A78"/>
    <w:rsid w:val="00DF0FE9"/>
    <w:rsid w:val="00DF11F9"/>
    <w:rsid w:val="00DF163F"/>
    <w:rsid w:val="00DF1FD3"/>
    <w:rsid w:val="00DF3825"/>
    <w:rsid w:val="00DF6750"/>
    <w:rsid w:val="00DF7A36"/>
    <w:rsid w:val="00E018E8"/>
    <w:rsid w:val="00E020B1"/>
    <w:rsid w:val="00E04B63"/>
    <w:rsid w:val="00E05322"/>
    <w:rsid w:val="00E05C68"/>
    <w:rsid w:val="00E05DD1"/>
    <w:rsid w:val="00E07458"/>
    <w:rsid w:val="00E11516"/>
    <w:rsid w:val="00E142E5"/>
    <w:rsid w:val="00E15A84"/>
    <w:rsid w:val="00E23B27"/>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2531"/>
    <w:rsid w:val="00E5606A"/>
    <w:rsid w:val="00E60AAB"/>
    <w:rsid w:val="00E61AE3"/>
    <w:rsid w:val="00E61EF9"/>
    <w:rsid w:val="00E6260C"/>
    <w:rsid w:val="00E63108"/>
    <w:rsid w:val="00E639BC"/>
    <w:rsid w:val="00E63E3D"/>
    <w:rsid w:val="00E64B15"/>
    <w:rsid w:val="00E71D4C"/>
    <w:rsid w:val="00E75E6A"/>
    <w:rsid w:val="00E76B2B"/>
    <w:rsid w:val="00E77943"/>
    <w:rsid w:val="00E82DBD"/>
    <w:rsid w:val="00E87A60"/>
    <w:rsid w:val="00E90E7B"/>
    <w:rsid w:val="00E92DD6"/>
    <w:rsid w:val="00E95CD8"/>
    <w:rsid w:val="00E96B76"/>
    <w:rsid w:val="00E96D06"/>
    <w:rsid w:val="00EA2EAC"/>
    <w:rsid w:val="00EA4668"/>
    <w:rsid w:val="00EA4691"/>
    <w:rsid w:val="00EA73F1"/>
    <w:rsid w:val="00EB1AE4"/>
    <w:rsid w:val="00EB28F9"/>
    <w:rsid w:val="00EB3858"/>
    <w:rsid w:val="00EB5B7D"/>
    <w:rsid w:val="00EB5EBC"/>
    <w:rsid w:val="00EB78F0"/>
    <w:rsid w:val="00EC0B4F"/>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F20B7"/>
    <w:rsid w:val="00EF27FF"/>
    <w:rsid w:val="00EF3944"/>
    <w:rsid w:val="00EF6520"/>
    <w:rsid w:val="00EF6966"/>
    <w:rsid w:val="00F01CBF"/>
    <w:rsid w:val="00F03AAD"/>
    <w:rsid w:val="00F04E94"/>
    <w:rsid w:val="00F11DB8"/>
    <w:rsid w:val="00F12B86"/>
    <w:rsid w:val="00F12C6C"/>
    <w:rsid w:val="00F13DFD"/>
    <w:rsid w:val="00F14188"/>
    <w:rsid w:val="00F16E26"/>
    <w:rsid w:val="00F16F02"/>
    <w:rsid w:val="00F1701B"/>
    <w:rsid w:val="00F2020A"/>
    <w:rsid w:val="00F2102C"/>
    <w:rsid w:val="00F220B5"/>
    <w:rsid w:val="00F221B2"/>
    <w:rsid w:val="00F24290"/>
    <w:rsid w:val="00F268CF"/>
    <w:rsid w:val="00F26D74"/>
    <w:rsid w:val="00F2716E"/>
    <w:rsid w:val="00F273D5"/>
    <w:rsid w:val="00F306F1"/>
    <w:rsid w:val="00F31E53"/>
    <w:rsid w:val="00F32ECB"/>
    <w:rsid w:val="00F341E4"/>
    <w:rsid w:val="00F359FA"/>
    <w:rsid w:val="00F40753"/>
    <w:rsid w:val="00F40B39"/>
    <w:rsid w:val="00F40DCD"/>
    <w:rsid w:val="00F436E2"/>
    <w:rsid w:val="00F44DEE"/>
    <w:rsid w:val="00F45A8C"/>
    <w:rsid w:val="00F46878"/>
    <w:rsid w:val="00F46AFD"/>
    <w:rsid w:val="00F46C30"/>
    <w:rsid w:val="00F54D34"/>
    <w:rsid w:val="00F54E2F"/>
    <w:rsid w:val="00F56D36"/>
    <w:rsid w:val="00F61CB5"/>
    <w:rsid w:val="00F625E4"/>
    <w:rsid w:val="00F62891"/>
    <w:rsid w:val="00F6519B"/>
    <w:rsid w:val="00F67121"/>
    <w:rsid w:val="00F76785"/>
    <w:rsid w:val="00F7726E"/>
    <w:rsid w:val="00F8130D"/>
    <w:rsid w:val="00F826C6"/>
    <w:rsid w:val="00F83B24"/>
    <w:rsid w:val="00F8774D"/>
    <w:rsid w:val="00F91368"/>
    <w:rsid w:val="00F9392B"/>
    <w:rsid w:val="00F93F35"/>
    <w:rsid w:val="00F9439C"/>
    <w:rsid w:val="00F94771"/>
    <w:rsid w:val="00F94856"/>
    <w:rsid w:val="00F952C3"/>
    <w:rsid w:val="00F965DC"/>
    <w:rsid w:val="00FA0C61"/>
    <w:rsid w:val="00FA4F4E"/>
    <w:rsid w:val="00FA5A4E"/>
    <w:rsid w:val="00FA6281"/>
    <w:rsid w:val="00FB0388"/>
    <w:rsid w:val="00FB557A"/>
    <w:rsid w:val="00FB5D59"/>
    <w:rsid w:val="00FB5DEC"/>
    <w:rsid w:val="00FB76E5"/>
    <w:rsid w:val="00FC0EBD"/>
    <w:rsid w:val="00FC292B"/>
    <w:rsid w:val="00FC3F21"/>
    <w:rsid w:val="00FC417D"/>
    <w:rsid w:val="00FC4C2D"/>
    <w:rsid w:val="00FC668A"/>
    <w:rsid w:val="00FD2F34"/>
    <w:rsid w:val="00FD556C"/>
    <w:rsid w:val="00FD56C3"/>
    <w:rsid w:val="00FD7E90"/>
    <w:rsid w:val="00FE224E"/>
    <w:rsid w:val="00FE2ABD"/>
    <w:rsid w:val="00FE30F5"/>
    <w:rsid w:val="00FE6881"/>
    <w:rsid w:val="00FF0505"/>
    <w:rsid w:val="00FF089B"/>
    <w:rsid w:val="00FF215E"/>
    <w:rsid w:val="00FF5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45A8BDE0-4AF5-48C1-8B30-1913A4E2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2A779-FD84-4F06-9C26-EADA9AEB5D16}">
  <ds:schemaRefs>
    <ds:schemaRef ds:uri="http://schemas.openxmlformats.org/officeDocument/2006/bibliography"/>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7606D36F-A561-429E-95D7-B2CD54C2CA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22347</Words>
  <Characters>134088</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Barbara Rzepka</cp:lastModifiedBy>
  <cp:revision>2</cp:revision>
  <cp:lastPrinted>2024-09-27T07:00:00Z</cp:lastPrinted>
  <dcterms:created xsi:type="dcterms:W3CDTF">2025-01-03T12:51:00Z</dcterms:created>
  <dcterms:modified xsi:type="dcterms:W3CDTF">2025-01-03T12:51:00Z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